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svg" ContentType="image/svg+xml"/>
  <Default Extension="webp" ContentType="image/png"/>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body>
    <w:p>
      <w:pPr>
        <w:rPr>
          <w:rFonts w:ascii="Calibri" w:hAnsi="Calibri"/>
          <w:b/>
          <w:sz w:val="32"/>
          <w:szCs w:val="32"/>
        </w:rPr>
      </w:pPr>
      <w:r>
        <w:rPr>
          <w:rFonts w:ascii="Calibri" w:hAnsi="Calibri"/>
          <w:b/>
          <w:sz w:val="32"/>
          <w:szCs w:val="32"/>
        </w:rPr>
      </w:r>
    </w:p>
    <w:p>
      <w:pPr>
        <w:rPr>
          <w:rFonts w:ascii="Calibri" w:hAnsi="Calibri"/>
          <w:b/>
          <w:sz w:val="32"/>
          <w:szCs w:val="32"/>
        </w:rPr>
      </w:pPr>
      <w:r>
        <w:rPr>
          <w:rFonts w:ascii="Calibri" w:hAnsi="Calibri"/>
          <w:b/>
          <w:sz w:val="32"/>
          <w:szCs w:val="32"/>
        </w:rPr>
      </w:r>
    </w:p>
    <w:p>
      <w:pPr>
        <w:rPr>
          <w:rFonts w:ascii="Calibri" w:hAnsi="Calibri"/>
          <w:b/>
          <w:sz w:val="32"/>
          <w:szCs w:val="32"/>
        </w:rPr>
      </w:pPr>
      <w:r>
        <w:rPr>
          <w:rFonts w:ascii="Calibri" w:hAnsi="Calibri"/>
          <w:b/>
          <w:sz w:val="32"/>
          <w:szCs w:val="32"/>
        </w:rPr>
      </w:r>
    </w:p>
    <w:p>
      <w:pPr>
        <w:rPr>
          <w:rFonts w:ascii="Calibri" w:hAnsi="Calibri"/>
          <w:b/>
          <w:sz w:val="32"/>
          <w:szCs w:val="32"/>
        </w:rPr>
      </w:pPr>
      <w:r>
        <w:rPr>
          <w:rFonts w:ascii="Calibri" w:hAnsi="Calibri"/>
          <w:b/>
          <w:sz w:val="32"/>
          <w:szCs w:val="32"/>
        </w:rPr>
      </w:r>
    </w:p>
    <w:p>
      <w:pPr>
        <w:spacing/>
        <w:jc w:val="center"/>
        <w:rPr>
          <w:rFonts w:ascii="Castellar" w:hAnsi="Castellar"/>
          <w:b/>
          <w:sz w:val="24"/>
          <w:szCs w:val="24"/>
          <w:lang w:val="en-us"/>
        </w:rPr>
      </w:pPr>
      <w:r>
        <w:rPr>
          <w:rFonts w:ascii="Castellar" w:hAnsi="Castellar"/>
          <w:b/>
          <w:sz w:val="72"/>
          <w:szCs w:val="72"/>
          <w:lang w:val="en-us"/>
        </w:rPr>
        <w:t>Energidiagram</w:t>
      </w:r>
      <w:r>
        <w:rPr>
          <w:rFonts w:ascii="Castellar" w:hAnsi="Castellar"/>
          <w:b/>
          <w:sz w:val="24"/>
          <w:szCs w:val="24"/>
          <w:lang w:val="en-us"/>
        </w:rPr>
      </w:r>
    </w:p>
    <w:p>
      <w:pPr>
        <w:spacing/>
        <w:jc w:val="center"/>
        <w:rPr>
          <w:rFonts w:ascii="Castellar" w:hAnsi="Castellar"/>
          <w:b/>
          <w:sz w:val="24"/>
          <w:szCs w:val="24"/>
          <w:lang w:val="en-us"/>
        </w:rPr>
      </w:pPr>
      <w:r>
        <w:rPr>
          <w:rFonts w:ascii="Castellar" w:hAnsi="Castellar"/>
          <w:b/>
          <w:sz w:val="24"/>
          <w:szCs w:val="24"/>
          <w:lang w:val="en-us"/>
        </w:rPr>
      </w:r>
    </w:p>
    <w:p>
      <w:pPr>
        <w:spacing/>
        <w:jc w:val="center"/>
        <w:rPr>
          <w:rFonts w:ascii="Castellar" w:hAnsi="Castellar"/>
          <w:b/>
          <w:sz w:val="24"/>
          <w:szCs w:val="24"/>
          <w:lang w:val="en-us"/>
        </w:rPr>
      </w:pPr>
      <w:r>
        <w:rPr>
          <w:rFonts w:ascii="Castellar" w:hAnsi="Castellar"/>
          <w:b/>
          <w:sz w:val="24"/>
          <w:szCs w:val="24"/>
          <w:lang w:val="en-us"/>
        </w:rPr>
      </w:r>
    </w:p>
    <w:p>
      <w:pPr>
        <w:spacing/>
        <w:jc w:val="center"/>
        <w:rPr>
          <w:rFonts w:ascii="Castellar" w:hAnsi="Castellar"/>
          <w:b/>
          <w:sz w:val="24"/>
          <w:szCs w:val="24"/>
          <w:lang w:val="en-us"/>
        </w:rPr>
      </w:pPr>
      <w:r>
        <w:rPr>
          <w:rFonts w:ascii="Castellar" w:hAnsi="Castellar"/>
          <w:b/>
          <w:sz w:val="24"/>
          <w:szCs w:val="24"/>
          <w:lang w:val="en-us"/>
        </w:rPr>
      </w:r>
    </w:p>
    <w:p>
      <w:pPr>
        <w:spacing/>
        <w:jc w:val="center"/>
        <w:rPr>
          <w:rFonts w:ascii="Castellar" w:hAnsi="Castellar"/>
          <w:b/>
          <w:sz w:val="24"/>
          <w:szCs w:val="24"/>
          <w:lang w:val="en-us"/>
        </w:rPr>
      </w:pPr>
      <w:r>
        <w:rPr>
          <w:rFonts w:ascii="Castellar" w:hAnsi="Castellar"/>
          <w:b/>
          <w:sz w:val="24"/>
          <w:szCs w:val="24"/>
          <w:lang w:val="en-us"/>
        </w:rPr>
      </w:r>
    </w:p>
    <w:p>
      <w:pPr>
        <w:spacing/>
        <w:jc w:val="center"/>
        <w:rPr>
          <w:rFonts w:ascii="Castellar" w:hAnsi="Castellar"/>
          <w:b/>
          <w:sz w:val="24"/>
          <w:szCs w:val="24"/>
          <w:lang w:val="en-us"/>
        </w:rPr>
      </w:pPr>
      <w:r/>
      <w:r>
        <w:rPr>
          <w:noProof/>
        </w:rPr>
        <w:drawing>
          <wp:inline distT="0" distB="0" distL="0" distR="0">
            <wp:extent cx="2541905" cy="242887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pic:cNvPicPr>
                      <a:picLocks noChangeAspect="1"/>
                      <a:extLst>
                        <a:ext uri="sm">
                          <sm:smNativeData xmlns:sm="sm" val="SMDATA_16_P0dkZxMAAAAlAAAAEQAAAG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JAAAAB6AAAAAAAAAAAAAAAAAAAAAAAAAAAAAAAAAAAAAAAAAAAAAAow8AAPEOAAAAAAAAAAAAAAAAAAAoAAAACAAAAAEAAAABAAAA"/>
                        </a:ext>
                      </a:extLst>
                    </pic:cNvPicPr>
                  </pic:nvPicPr>
                  <pic:blipFill>
                    <a:blip r:embed="rId8"/>
                    <a:stretch>
                      <a:fillRect/>
                    </a:stretch>
                  </pic:blipFill>
                  <pic:spPr>
                    <a:xfrm>
                      <a:off x="0" y="0"/>
                      <a:ext cx="2541905" cy="2428875"/>
                    </a:xfrm>
                    <a:prstGeom prst="rect">
                      <a:avLst/>
                    </a:prstGeom>
                    <a:noFill/>
                    <a:ln w="12700">
                      <a:noFill/>
                    </a:ln>
                  </pic:spPr>
                </pic:pic>
              </a:graphicData>
            </a:graphic>
          </wp:inline>
        </w:drawing>
      </w:r>
      <w:r/>
      <w:r>
        <w:rPr>
          <w:rFonts w:ascii="Castellar" w:hAnsi="Castellar"/>
          <w:b/>
          <w:sz w:val="72"/>
          <w:szCs w:val="72"/>
          <w:lang w:val="en-us"/>
        </w:rPr>
        <w:t xml:space="preserve"> </w:t>
      </w:r>
      <w:r>
        <w:rPr>
          <w:rFonts w:ascii="Castellar" w:hAnsi="Castellar"/>
          <w:b/>
          <w:sz w:val="24"/>
          <w:szCs w:val="24"/>
          <w:lang w:val="en-us"/>
        </w:rPr>
      </w:r>
    </w:p>
    <w:p>
      <w:pPr>
        <w:spacing/>
        <w:jc w:val="center"/>
        <w:rPr>
          <w:rFonts w:ascii="Castellar" w:hAnsi="Castellar"/>
          <w:b/>
          <w:sz w:val="24"/>
          <w:szCs w:val="24"/>
          <w:lang w:val="en-us"/>
        </w:rPr>
      </w:pPr>
      <w:r>
        <w:rPr>
          <w:rFonts w:ascii="Castellar" w:hAnsi="Castellar"/>
          <w:b/>
          <w:sz w:val="24"/>
          <w:szCs w:val="24"/>
          <w:lang w:val="en-us"/>
        </w:rPr>
      </w:r>
    </w:p>
    <w:p>
      <w:pPr>
        <w:spacing/>
        <w:jc w:val="center"/>
        <w:rPr>
          <w:rFonts w:ascii="Castellar" w:hAnsi="Castellar"/>
          <w:b/>
          <w:sz w:val="24"/>
          <w:szCs w:val="24"/>
          <w:lang w:val="en-us"/>
        </w:rPr>
      </w:pPr>
      <w:r>
        <w:rPr>
          <w:rFonts w:ascii="Castellar" w:hAnsi="Castellar"/>
          <w:b/>
          <w:sz w:val="24"/>
          <w:szCs w:val="24"/>
          <w:lang w:val="en-us"/>
        </w:rPr>
      </w:r>
    </w:p>
    <w:p>
      <w:pPr>
        <w:spacing/>
        <w:jc w:val="center"/>
        <w:rPr>
          <w:rFonts w:ascii="Castellar" w:hAnsi="Castellar"/>
          <w:b/>
          <w:sz w:val="24"/>
          <w:szCs w:val="24"/>
          <w:lang w:val="en-us"/>
        </w:rPr>
      </w:pPr>
      <w:r>
        <w:rPr>
          <w:rFonts w:ascii="Castellar" w:hAnsi="Castellar"/>
          <w:b/>
          <w:sz w:val="24"/>
          <w:szCs w:val="24"/>
          <w:lang w:val="en-us"/>
        </w:rPr>
      </w:r>
    </w:p>
    <w:p>
      <w:pPr>
        <w:spacing/>
        <w:jc w:val="center"/>
        <w:rPr>
          <w:rFonts w:ascii="Garamond" w:hAnsi="Garamond" w:eastAsia="Garamond" w:cs="Garamond"/>
          <w:b/>
          <w:sz w:val="24"/>
          <w:szCs w:val="24"/>
          <w:lang w:val="en-us"/>
        </w:rPr>
      </w:pPr>
      <w:r>
        <w:rPr>
          <w:rFonts w:ascii="Garamond" w:hAnsi="Garamond" w:eastAsia="Garamond" w:cs="Garamond"/>
          <w:b/>
          <w:sz w:val="24"/>
          <w:szCs w:val="24"/>
          <w:lang w:val="en-us"/>
        </w:rPr>
        <w:t>Ver. 2.0</w:t>
      </w:r>
      <w:r>
        <w:rPr>
          <w:rFonts w:ascii="Garamond" w:hAnsi="Garamond" w:eastAsia="Garamond" w:cs="Garamond"/>
          <w:b/>
          <w:sz w:val="24"/>
          <w:szCs w:val="24"/>
          <w:lang w:val="en-us"/>
        </w:rPr>
      </w:r>
    </w:p>
    <w:p>
      <w:pPr>
        <w:spacing/>
        <w:jc w:val="center"/>
        <w:rPr>
          <w:rFonts w:ascii="Castellar" w:hAnsi="Castellar"/>
          <w:b/>
          <w:sz w:val="24"/>
          <w:szCs w:val="24"/>
          <w:lang w:val="en-us"/>
        </w:rPr>
      </w:pPr>
      <w:r>
        <w:rPr>
          <w:rFonts w:ascii="Castellar" w:hAnsi="Castellar"/>
          <w:b/>
          <w:sz w:val="24"/>
          <w:szCs w:val="24"/>
          <w:lang w:val="en-us"/>
        </w:rPr>
      </w:r>
    </w:p>
    <w:p>
      <w:pPr>
        <w:spacing/>
        <w:jc w:val="center"/>
        <w:rPr>
          <w:rFonts w:ascii="Monotype Corsiva" w:hAnsi="Monotype Corsiva"/>
          <w:sz w:val="28"/>
          <w:szCs w:val="28"/>
          <w:lang w:val="en-us"/>
        </w:rPr>
      </w:pPr>
      <w:r>
        <w:rPr>
          <w:rFonts w:ascii="Monotype Corsiva" w:hAnsi="Monotype Corsiva"/>
          <w:sz w:val="28"/>
          <w:szCs w:val="28"/>
          <w:lang w:val="en-us"/>
        </w:rPr>
        <w:t>Joakim R S Nilsson</w:t>
      </w:r>
      <w:r>
        <w:rPr>
          <w:rFonts w:ascii="Monotype Corsiva" w:hAnsi="Monotype Corsiva"/>
          <w:sz w:val="28"/>
          <w:szCs w:val="28"/>
          <w:lang w:val="en-us"/>
        </w:rPr>
      </w:r>
    </w:p>
    <w:p>
      <w:pPr>
        <w:rPr>
          <w:rFonts w:ascii="Calibri" w:hAnsi="Calibri"/>
          <w:b/>
          <w:sz w:val="32"/>
          <w:szCs w:val="32"/>
        </w:rPr>
      </w:pPr>
      <w:r>
        <w:br w:type="page"/>
      </w:r>
      <w:r>
        <w:rPr>
          <w:rFonts w:ascii="Calibri" w:hAnsi="Calibri"/>
          <w:b/>
          <w:sz w:val="32"/>
          <w:szCs w:val="32"/>
        </w:rPr>
        <w:t>Energidiagram - Del 1: Ett medvetet val av perception</w:t>
      </w:r>
      <w:r>
        <w:rPr>
          <w:rFonts w:ascii="Calibri" w:hAnsi="Calibri"/>
          <w:b/>
          <w:sz w:val="32"/>
          <w:szCs w:val="32"/>
        </w:rPr>
      </w:r>
    </w:p>
    <w:p>
      <w:pPr>
        <w:rPr>
          <w:rFonts w:ascii="Calibri" w:hAnsi="Calibri"/>
        </w:rPr>
      </w:pPr>
      <w:r>
        <w:rPr>
          <w:rFonts w:ascii="Calibri" w:hAnsi="Calibri"/>
        </w:rPr>
      </w:r>
    </w:p>
    <w:p>
      <w:pPr>
        <w:ind w:right="300"/>
        <w:spacing w:line="240" w:lineRule="auto"/>
        <w:rPr>
          <w:rFonts w:ascii="Calibri" w:hAnsi="Calibri"/>
        </w:rPr>
      </w:pPr>
      <w:r>
        <w:rPr>
          <w:rFonts w:ascii="Calibri" w:hAnsi="Calibri"/>
        </w:rPr>
        <w:t>Syftet med energidiagrammet är att ge människan en slags referensram att förhålla sig till, sett i ett kosmiskt sammanhang. När vi väl vet var vi befinner oss, i förhållande till vissa givna sinnesförmågor, eller energiformer, så kan vi agera mer medvetet och målinriktat. Den som så önskar kan även vidta åtgärder för att förändra sin ’position’ och därmed sin perception av tillvaron.</w:t>
      </w:r>
      <w:r>
        <w:rPr>
          <w:rFonts w:ascii="Calibri" w:hAnsi="Calibri"/>
        </w:rPr>
      </w:r>
    </w:p>
    <w:p>
      <w:pPr>
        <w:ind w:right="300"/>
        <w:spacing w:line="240" w:lineRule="auto"/>
        <w:rPr>
          <w:rFonts w:ascii="Calibri" w:hAnsi="Calibri"/>
        </w:rPr>
      </w:pPr>
      <w:r>
        <w:rPr>
          <w:rFonts w:ascii="Calibri" w:hAnsi="Calibri"/>
        </w:rPr>
        <w:t> </w:t>
      </w:r>
      <w:r>
        <w:rPr>
          <w:rFonts w:ascii="Calibri" w:hAnsi="Calibri"/>
        </w:rPr>
      </w:r>
    </w:p>
    <w:p>
      <w:pPr>
        <w:ind w:right="300"/>
        <w:spacing w:line="240" w:lineRule="auto"/>
        <w:rPr>
          <w:rFonts w:ascii="Calibri" w:hAnsi="Calibri"/>
        </w:rPr>
      </w:pPr>
      <w:r>
        <w:rPr>
          <w:rFonts w:ascii="Calibri" w:hAnsi="Calibri"/>
        </w:rPr>
      </w:r>
    </w:p>
    <w:p>
      <w:pPr>
        <w:ind w:right="300"/>
        <w:spacing w:line="240" w:lineRule="auto"/>
        <w:rPr>
          <w:rFonts w:ascii="Calibri" w:hAnsi="Calibri"/>
        </w:rPr>
      </w:pPr>
      <w:r>
        <w:rPr>
          <w:rFonts w:ascii="Calibri" w:hAnsi="Calibri"/>
          <w:b/>
        </w:rPr>
        <w:t>Grundtanken</w:t>
        <w:br w:type="textWrapping"/>
      </w:r>
      <w:r>
        <w:rPr>
          <w:rFonts w:ascii="Calibri" w:hAnsi="Calibri"/>
        </w:rPr>
        <w:br w:type="textWrapping"/>
        <w:t>Utgångspunkten i diagrammet är de SEX energiformerna i Universum och deras koppling till människans olika materietyper, sinnen, element och chakran. För att kunna uppfatta alla aspekter av det vi vill uppleva eller lära känna så behöver vi fokusera på ämnet i fråga. Men därmed förlorar vi med nödvändighet fokus på andra områden i livet, vi kan omöjligen ta in alla intryck på en gång. Denna specialisering är helt normal utifrån det mänskliga perspektivet, det är att medvetet välja ett visst intresseområde. Redan innan vi föddes stakade vi ut vår väg och fastställde vår generella inriktning i livet.</w:t>
        <w:br w:type="textWrapping"/>
        <w:t> </w:t>
      </w:r>
      <w:r>
        <w:rPr>
          <w:rFonts w:ascii="Calibri" w:hAnsi="Calibri"/>
        </w:rPr>
      </w:r>
    </w:p>
    <w:p>
      <w:pPr>
        <w:ind w:right="300"/>
        <w:spacing w:line="240" w:lineRule="auto"/>
        <w:rPr>
          <w:rFonts w:ascii="Calibri" w:hAnsi="Calibri"/>
        </w:rPr>
      </w:pPr>
      <w:r>
        <w:rPr>
          <w:rFonts w:ascii="Calibri" w:hAnsi="Calibri"/>
        </w:rPr>
        <w:br w:type="textWrapping"/>
      </w:r>
      <w:r>
        <w:rPr>
          <w:rFonts w:ascii="Calibri" w:hAnsi="Calibri"/>
          <w:b/>
        </w:rPr>
        <w:t>Universums sex basenergier</w:t>
        <w:br w:type="textWrapping"/>
      </w:r>
      <w:r>
        <w:rPr>
          <w:rFonts w:ascii="Calibri" w:hAnsi="Calibri"/>
        </w:rPr>
        <w:br w:type="textWrapping"/>
        <w:t xml:space="preserve">Människan har receptorer för alla befintliga energiformer i Universum. Vilka hon använder mest beror på vad hon vill fokusera på. De sex energiformerna och deras olika ’uttryck’ är som följer: </w:t>
        <w:br w:type="textWrapping"/>
        <w:t> </w:t>
      </w:r>
      <w:r>
        <w:rPr>
          <w:rFonts w:ascii="Calibri" w:hAnsi="Calibri"/>
        </w:rPr>
      </w:r>
    </w:p>
    <w:p>
      <w:pPr>
        <w:ind w:right="300"/>
        <w:spacing w:line="240" w:lineRule="auto"/>
        <w:rPr>
          <w:rFonts w:ascii="Calibri" w:hAnsi="Calibri"/>
          <w:b/>
          <w:bCs/>
        </w:rPr>
      </w:pPr>
      <w:r>
        <w:rPr>
          <w:rFonts w:ascii="Calibri" w:hAnsi="Calibri"/>
          <w:b/>
          <w:bCs/>
        </w:rPr>
        <w:t>Energi</w:t>
        <w:tab/>
        <w:t xml:space="preserve">                Sinne   </w:t>
        <w:tab/>
        <w:t>Element</w:t>
        <w:tab/>
        <w:tab/>
        <w:t xml:space="preserve">                        Chakra</w:t>
      </w:r>
      <w:r>
        <w:rPr>
          <w:rFonts w:ascii="Calibri" w:hAnsi="Calibri"/>
          <w:b/>
          <w:bCs/>
        </w:rPr>
      </w:r>
    </w:p>
    <w:tbl>
      <w:tblPr>
        <w:tblStyle w:val="NormalTable"/>
        <w:name w:val="Tabell1"/>
        <w:tabOrder w:val="0"/>
        <w:jc w:val="left"/>
        <w:tblInd w:w="0" w:type="dxa"/>
        <w:tblW w:w="9355" w:type="dxa"/>
        <w:tblLook w:val="0600" w:firstRow="0" w:lastRow="0" w:firstColumn="0" w:lastColumn="0" w:noHBand="1" w:noVBand="1"/>
      </w:tblPr>
      <w:tblGrid>
        <w:gridCol w:w="2065"/>
        <w:gridCol w:w="1824"/>
        <w:gridCol w:w="3819"/>
        <w:gridCol w:w="1647"/>
      </w:tblGrid>
      <w:tr>
        <w:trPr>
          <w:tblHeader w:val="0"/>
          <w:cantSplit w:val="0"/>
          <w:trHeight w:val="0" w:hRule="auto"/>
        </w:trPr>
        <w:tc>
          <w:tcPr>
            <w:tcW w:w="2065" w:type="dxa"/>
            <w:tcMar>
              <w:top w:w="0" w:type="dxa"/>
              <w:left w:w="0" w:type="dxa"/>
              <w:bottom w:w="0" w:type="dxa"/>
              <w:right w:w="0" w:type="dxa"/>
            </w:tcMar>
            <w:tmTcPr id="1734625087" protected="0"/>
          </w:tcPr>
          <w:p>
            <w:pPr>
              <w:spacing w:after="120" w:line="240" w:lineRule="auto"/>
              <w:rPr>
                <w:rFonts w:ascii="Calibri" w:hAnsi="Calibri"/>
              </w:rPr>
            </w:pPr>
            <w:r>
              <w:rPr>
                <w:rFonts w:ascii="Calibri" w:hAnsi="Calibri"/>
              </w:rPr>
              <w:t>Smak</w:t>
            </w:r>
          </w:p>
          <w:p>
            <w:pPr>
              <w:spacing w:after="120" w:line="240" w:lineRule="auto"/>
              <w:rPr>
                <w:rFonts w:ascii="Calibri" w:hAnsi="Calibri"/>
              </w:rPr>
            </w:pPr>
            <w:r>
              <w:rPr>
                <w:rFonts w:ascii="Calibri" w:hAnsi="Calibri"/>
              </w:rPr>
              <w:t>Känsel</w:t>
            </w:r>
          </w:p>
          <w:p>
            <w:pPr>
              <w:spacing w:after="120" w:line="240" w:lineRule="auto"/>
              <w:rPr>
                <w:rFonts w:ascii="Calibri" w:hAnsi="Calibri"/>
              </w:rPr>
            </w:pPr>
            <w:r>
              <w:rPr>
                <w:rFonts w:ascii="Calibri" w:hAnsi="Calibri"/>
              </w:rPr>
              <w:t>Syn</w:t>
            </w:r>
          </w:p>
          <w:p>
            <w:pPr>
              <w:spacing w:after="120" w:line="240" w:lineRule="auto"/>
              <w:rPr>
                <w:rFonts w:ascii="Calibri" w:hAnsi="Calibri"/>
              </w:rPr>
            </w:pPr>
            <w:r>
              <w:rPr>
                <w:rFonts w:ascii="Calibri" w:hAnsi="Calibri"/>
              </w:rPr>
              <w:t>Lukt</w:t>
            </w:r>
          </w:p>
          <w:p>
            <w:pPr>
              <w:spacing w:after="120" w:line="240" w:lineRule="auto"/>
              <w:rPr>
                <w:rFonts w:ascii="Calibri" w:hAnsi="Calibri"/>
              </w:rPr>
            </w:pPr>
            <w:r>
              <w:rPr>
                <w:rFonts w:ascii="Calibri" w:hAnsi="Calibri"/>
              </w:rPr>
              <w:t>Hörsel</w:t>
            </w:r>
          </w:p>
          <w:p>
            <w:pPr>
              <w:spacing w:after="120" w:line="240" w:lineRule="auto"/>
              <w:rPr>
                <w:rFonts w:ascii="Calibri" w:hAnsi="Calibri"/>
              </w:rPr>
            </w:pPr>
            <w:r>
              <w:rPr>
                <w:rFonts w:ascii="Calibri" w:hAnsi="Calibri"/>
              </w:rPr>
              <w:t>Balans/orientering</w:t>
            </w:r>
          </w:p>
        </w:tc>
        <w:tc>
          <w:tcPr>
            <w:tcW w:w="1824" w:type="dxa"/>
            <w:tcMar>
              <w:top w:w="0" w:type="dxa"/>
              <w:left w:w="0" w:type="dxa"/>
              <w:bottom w:w="0" w:type="dxa"/>
              <w:right w:w="0" w:type="dxa"/>
            </w:tcMar>
            <w:tmTcPr id="1734625087" protected="0"/>
          </w:tcPr>
          <w:p>
            <w:pPr>
              <w:spacing w:after="120" w:line="240" w:lineRule="auto"/>
              <w:rPr>
                <w:rFonts w:ascii="Calibri" w:hAnsi="Calibri"/>
              </w:rPr>
            </w:pPr>
            <w:r>
              <w:rPr>
                <w:rFonts w:ascii="Calibri" w:hAnsi="Calibri"/>
              </w:rPr>
              <w:t>Kärnmateria</w:t>
            </w:r>
          </w:p>
          <w:p>
            <w:pPr>
              <w:spacing w:after="120" w:line="240" w:lineRule="auto"/>
              <w:rPr>
                <w:rFonts w:ascii="Calibri" w:hAnsi="Calibri"/>
              </w:rPr>
            </w:pPr>
            <w:r>
              <w:rPr>
                <w:rFonts w:ascii="Calibri" w:hAnsi="Calibri"/>
              </w:rPr>
              <w:t>Neutrinofält</w:t>
            </w:r>
          </w:p>
          <w:p>
            <w:pPr>
              <w:spacing w:after="120" w:line="240" w:lineRule="auto"/>
              <w:rPr>
                <w:rFonts w:ascii="Calibri" w:hAnsi="Calibri"/>
              </w:rPr>
            </w:pPr>
            <w:r>
              <w:rPr>
                <w:rFonts w:ascii="Calibri" w:hAnsi="Calibri"/>
              </w:rPr>
              <w:t>Fotoner</w:t>
            </w:r>
          </w:p>
          <w:p>
            <w:pPr>
              <w:spacing w:after="120" w:line="240" w:lineRule="auto"/>
              <w:rPr>
                <w:rFonts w:ascii="Calibri" w:hAnsi="Calibri"/>
              </w:rPr>
            </w:pPr>
            <w:r>
              <w:rPr>
                <w:rFonts w:ascii="Calibri" w:hAnsi="Calibri"/>
              </w:rPr>
              <w:t>Eterisk materia</w:t>
            </w:r>
          </w:p>
          <w:p>
            <w:pPr>
              <w:spacing w:after="120" w:line="240" w:lineRule="auto"/>
              <w:rPr>
                <w:rFonts w:ascii="Calibri" w:hAnsi="Calibri"/>
              </w:rPr>
            </w:pPr>
            <w:r>
              <w:rPr>
                <w:rFonts w:ascii="Calibri" w:hAnsi="Calibri"/>
              </w:rPr>
              <w:t>Elektronfält</w:t>
            </w:r>
          </w:p>
          <w:p>
            <w:pPr>
              <w:spacing w:after="120" w:line="240" w:lineRule="auto"/>
              <w:rPr>
                <w:rFonts w:ascii="Calibri" w:hAnsi="Calibri"/>
              </w:rPr>
            </w:pPr>
            <w:r>
              <w:rPr>
                <w:rFonts w:ascii="Calibri" w:hAnsi="Calibri"/>
              </w:rPr>
              <w:t>G-vågor</w:t>
            </w:r>
          </w:p>
        </w:tc>
        <w:tc>
          <w:tcPr>
            <w:tcW w:w="3819" w:type="dxa"/>
            <w:tcMar>
              <w:top w:w="0" w:type="dxa"/>
              <w:left w:w="0" w:type="dxa"/>
              <w:bottom w:w="0" w:type="dxa"/>
              <w:right w:w="0" w:type="dxa"/>
            </w:tcMar>
            <w:tmTcPr id="1734625087" protected="0"/>
          </w:tcPr>
          <w:p>
            <w:pPr>
              <w:spacing w:after="120" w:line="240" w:lineRule="auto"/>
              <w:rPr>
                <w:rFonts w:ascii="Calibri" w:hAnsi="Calibri"/>
              </w:rPr>
            </w:pPr>
            <w:r>
              <w:rPr>
                <w:rFonts w:ascii="Calibri" w:hAnsi="Calibri"/>
              </w:rPr>
              <w:t>Ger form, elementet är 'Jord/Metall'</w:t>
            </w:r>
          </w:p>
          <w:p>
            <w:pPr>
              <w:spacing w:after="120" w:line="240" w:lineRule="auto"/>
              <w:rPr>
                <w:rFonts w:ascii="Calibri" w:hAnsi="Calibri"/>
              </w:rPr>
            </w:pPr>
            <w:r>
              <w:rPr>
                <w:rFonts w:ascii="Calibri" w:hAnsi="Calibri"/>
              </w:rPr>
              <w:t>Ger upplevelse, elementet är 'Lera'</w:t>
            </w:r>
          </w:p>
          <w:p>
            <w:pPr>
              <w:spacing w:after="120" w:line="240" w:lineRule="auto"/>
              <w:rPr>
                <w:rFonts w:ascii="Calibri" w:hAnsi="Calibri"/>
              </w:rPr>
            </w:pPr>
            <w:r>
              <w:rPr>
                <w:rFonts w:ascii="Calibri" w:hAnsi="Calibri"/>
              </w:rPr>
              <w:t>Ger kunskap, elementet är 'Vatten'</w:t>
            </w:r>
          </w:p>
          <w:p>
            <w:pPr>
              <w:spacing w:after="120" w:line="240" w:lineRule="auto"/>
              <w:rPr>
                <w:rFonts w:ascii="Calibri" w:hAnsi="Calibri"/>
              </w:rPr>
            </w:pPr>
            <w:r>
              <w:rPr>
                <w:rFonts w:ascii="Calibri" w:hAnsi="Calibri"/>
              </w:rPr>
              <w:t>Ger bilder, elementet är 'Luft'</w:t>
            </w:r>
          </w:p>
          <w:p>
            <w:pPr>
              <w:spacing w:after="120" w:line="240" w:lineRule="auto"/>
              <w:rPr>
                <w:rFonts w:ascii="Calibri" w:hAnsi="Calibri"/>
              </w:rPr>
            </w:pPr>
            <w:r>
              <w:rPr>
                <w:rFonts w:ascii="Calibri" w:hAnsi="Calibri"/>
              </w:rPr>
              <w:t>Ger förståelse, elementet är 'Eld/Plasma'</w:t>
            </w:r>
          </w:p>
          <w:p>
            <w:pPr>
              <w:spacing w:after="120" w:line="240" w:lineRule="auto"/>
              <w:rPr>
                <w:rFonts w:ascii="Calibri" w:hAnsi="Calibri"/>
              </w:rPr>
            </w:pPr>
            <w:r>
              <w:rPr>
                <w:rFonts w:ascii="Calibri" w:hAnsi="Calibri"/>
              </w:rPr>
              <w:t>Intuition/instinkt, elementet är 'Eter'</w:t>
            </w:r>
          </w:p>
        </w:tc>
        <w:tc>
          <w:tcPr>
            <w:tcW w:w="1647" w:type="dxa"/>
            <w:tcMar>
              <w:top w:w="0" w:type="dxa"/>
              <w:left w:w="0" w:type="dxa"/>
              <w:bottom w:w="0" w:type="dxa"/>
              <w:right w:w="0" w:type="dxa"/>
            </w:tcMar>
            <w:tmTcPr id="1734625087" protected="0"/>
          </w:tcPr>
          <w:p>
            <w:pPr>
              <w:spacing w:after="120" w:line="240" w:lineRule="auto"/>
              <w:rPr>
                <w:rFonts w:ascii="Calibri" w:hAnsi="Calibri"/>
              </w:rPr>
            </w:pPr>
            <w:r>
              <w:rPr>
                <w:rFonts w:ascii="Calibri" w:hAnsi="Calibri"/>
              </w:rPr>
              <w:t>Rot</w:t>
            </w:r>
          </w:p>
          <w:p>
            <w:pPr>
              <w:spacing w:after="120" w:line="240" w:lineRule="auto"/>
              <w:rPr>
                <w:rFonts w:ascii="Calibri" w:hAnsi="Calibri"/>
              </w:rPr>
            </w:pPr>
            <w:r>
              <w:rPr>
                <w:rFonts w:ascii="Calibri" w:hAnsi="Calibri"/>
              </w:rPr>
              <w:t>Navel</w:t>
            </w:r>
          </w:p>
          <w:p>
            <w:pPr>
              <w:spacing w:after="120" w:line="240" w:lineRule="auto"/>
              <w:rPr>
                <w:rFonts w:ascii="Calibri" w:hAnsi="Calibri"/>
              </w:rPr>
            </w:pPr>
            <w:r>
              <w:rPr>
                <w:rFonts w:ascii="Calibri" w:hAnsi="Calibri"/>
              </w:rPr>
              <w:t>Solar-plexus</w:t>
            </w:r>
          </w:p>
          <w:p>
            <w:pPr>
              <w:spacing w:after="120" w:line="240" w:lineRule="auto"/>
              <w:rPr>
                <w:rFonts w:ascii="Calibri" w:hAnsi="Calibri"/>
              </w:rPr>
            </w:pPr>
            <w:r>
              <w:rPr>
                <w:rFonts w:ascii="Calibri" w:hAnsi="Calibri"/>
              </w:rPr>
              <w:t>Hjärta</w:t>
            </w:r>
          </w:p>
          <w:p>
            <w:pPr>
              <w:spacing w:after="120" w:line="240" w:lineRule="auto"/>
              <w:rPr>
                <w:rFonts w:ascii="Calibri" w:hAnsi="Calibri"/>
              </w:rPr>
            </w:pPr>
            <w:r>
              <w:rPr>
                <w:rFonts w:ascii="Calibri" w:hAnsi="Calibri"/>
              </w:rPr>
              <w:t>Hals</w:t>
            </w:r>
          </w:p>
          <w:p>
            <w:pPr>
              <w:spacing w:after="120" w:line="240" w:lineRule="auto"/>
              <w:rPr>
                <w:rFonts w:ascii="Calibri" w:hAnsi="Calibri"/>
              </w:rPr>
            </w:pPr>
            <w:r>
              <w:rPr>
                <w:rFonts w:ascii="Calibri" w:hAnsi="Calibri"/>
              </w:rPr>
              <w:t>Panna</w:t>
            </w:r>
          </w:p>
        </w:tc>
      </w:tr>
    </w:tbl>
    <w:p>
      <w:pPr>
        <w:ind w:right="300"/>
        <w:rPr>
          <w:rFonts w:ascii="Calibri" w:hAnsi="Calibri"/>
        </w:rPr>
      </w:pPr>
      <w:r>
        <w:rPr>
          <w:rFonts w:ascii="Calibri" w:hAnsi="Calibri"/>
        </w:rPr>
        <w:t> </w:t>
      </w:r>
      <w:r>
        <w:rPr>
          <w:rFonts w:ascii="Calibri" w:hAnsi="Calibri"/>
        </w:rPr>
      </w:r>
    </w:p>
    <w:p>
      <w:pPr>
        <w:ind w:right="300"/>
        <w:rPr>
          <w:rFonts w:ascii="Times New Roman" w:hAnsi="Times New Roman" w:eastAsia="Times New Roman" w:cs="Times New Roman"/>
          <w:sz w:val="24"/>
          <w:szCs w:val="24"/>
          <w:lang w:eastAsia="sv-se"/>
        </w:rPr>
      </w:pPr>
      <w:r>
        <w:rPr>
          <w:rFonts w:ascii="Calibri" w:hAnsi="Calibri"/>
        </w:rPr>
        <w:br w:type="textWrapping"/>
      </w:r>
      <w:r>
        <w:rPr>
          <w:rFonts w:ascii="Calibri" w:hAnsi="Calibri"/>
          <w:b/>
        </w:rPr>
        <w:t>Energiformernas positioner</w:t>
      </w:r>
      <w:r>
        <w:rPr>
          <w:rFonts w:ascii="Calibri" w:hAnsi="Calibri"/>
        </w:rPr>
        <w:br w:type="textWrapping"/>
        <w:t> </w:t>
        <w:br w:type="textWrapping"/>
        <w:t> Att skapa ett diagram över energiformerna är möjligt eftersom de fördelar sig i motsatspar, det uppstår en skala och ett utrymme mellan smak och lukt, mellan känsel och hörsel samt mellan syn och balans/orientering. Det är dock inte fråga om någon tredimensionell manifestation i rummet. Diagrammet visar en relation mellan energiformerna som inte nödvändigtvis har någon faktisk "bild" i levande livet. Graderingarna mellan de sex ytterligheterna tar sig uttryck i "verksamhetsområden". Dessa områden uppvisar likheter med "yrkeskategorier". Men i själva verket är det inte yrken som avses utan snarare olika intressesfärer, aspekter av livet som vi väljer att vara aktiva inom. De s.k. "graderingspunkterna" på graderingslinjerna har tagit namn efter dessa intressesfärer.</w:t>
      </w:r>
      <w:r>
        <w:rPr>
          <w:rFonts w:ascii="Times New Roman" w:hAnsi="Times New Roman" w:eastAsia="Times New Roman" w:cs="Times New Roman"/>
          <w:sz w:val="24"/>
          <w:szCs w:val="24"/>
          <w:lang w:eastAsia="sv-se"/>
        </w:rPr>
      </w:r>
    </w:p>
    <w:p>
      <w:pPr>
        <w:ind w:left="600" w:right="300"/>
        <w:spacing w:line="240" w:lineRule="auto"/>
        <w:rPr>
          <w:rFonts w:ascii="Times New Roman" w:hAnsi="Times New Roman" w:eastAsia="Times New Roman" w:cs="Times New Roman"/>
          <w:sz w:val="24"/>
          <w:szCs w:val="24"/>
          <w:lang w:eastAsia="sv-se"/>
        </w:rPr>
      </w:pPr>
      <w:r>
        <w:rPr>
          <w:rFonts w:ascii="Times New Roman" w:hAnsi="Times New Roman" w:eastAsia="Times New Roman" w:cs="Times New Roman"/>
          <w:sz w:val="24"/>
          <w:szCs w:val="24"/>
          <w:lang w:eastAsia="sv-se"/>
        </w:rPr>
        <w:t> </w:t>
      </w:r>
      <w:r>
        <w:rPr>
          <w:rFonts w:ascii="Times New Roman" w:hAnsi="Times New Roman" w:eastAsia="Times New Roman" w:cs="Times New Roman"/>
          <w:sz w:val="24"/>
          <w:szCs w:val="24"/>
          <w:lang w:eastAsia="sv-se"/>
        </w:rPr>
      </w:r>
    </w:p>
    <w:p>
      <w:pPr>
        <w:ind w:right="300"/>
        <w:spacing w:line="240" w:lineRule="auto"/>
        <w:rPr>
          <w:rFonts w:ascii="Calibri" w:hAnsi="Calibri"/>
        </w:rPr>
      </w:pPr>
      <w:r>
        <w:rPr>
          <w:rFonts w:ascii="Calibri" w:hAnsi="Calibri"/>
        </w:rPr>
      </w:r>
    </w:p>
    <w:p>
      <w:pPr>
        <w:pStyle w:val="para3"/>
        <w:ind w:left="0"/>
        <w:rPr>
          <w:rFonts w:ascii="Calibri" w:hAnsi="Calibri"/>
        </w:rPr>
      </w:pPr>
      <w:r>
        <w:rPr>
          <w:rFonts w:ascii="Calibri" w:hAnsi="Calibri"/>
        </w:rPr>
      </w:r>
    </w:p>
    <w:p>
      <w:pPr>
        <w:pStyle w:val="para3"/>
        <w:ind w:left="0"/>
        <w:rPr>
          <w:rFonts w:ascii="Calibri" w:hAnsi="Calibri"/>
        </w:rPr>
      </w:pPr>
      <w:r/>
      <w:r>
        <w:rPr>
          <w:noProof/>
        </w:rPr>
        <w:drawing>
          <wp:inline distT="0" distB="0" distL="0" distR="0">
            <wp:extent cx="5940425" cy="4653915"/>
            <wp:effectExtent l="0" t="0" r="0" b="0"/>
            <wp:docPr id="2" name="Bil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2"/>
                    <pic:cNvPicPr>
                      <a:picLocks noChangeAspect="1"/>
                      <a:extLst>
                        <a:ext uri="sm">
                          <sm:smNativeData xmlns:sm="sm" val="SMDATA_16_P0dkZxMAAAAlAAAAEQAAAC0B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CMAAAAjAAAAIwAAAB4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g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eAAAAB6IAAAAAAAAAAAAAAAAAAAAAAAAAAAAAAAAAAAAAAAAAAAAAiyQAAKEcAAAAAAAAAAAAAAAAAAAoAAAACAAAAAEAAAABAAAA"/>
                        </a:ext>
                      </a:extLst>
                    </pic:cNvPicPr>
                  </pic:nvPicPr>
                  <pic:blipFill>
                    <a:blip r:embed="rId9"/>
                    <a:stretch>
                      <a:fillRect/>
                    </a:stretch>
                  </pic:blipFill>
                  <pic:spPr>
                    <a:xfrm>
                      <a:off x="0" y="0"/>
                      <a:ext cx="5940425" cy="4653915"/>
                    </a:xfrm>
                    <a:prstGeom prst="rect">
                      <a:avLst/>
                    </a:prstGeom>
                    <a:noFill/>
                    <a:ln w="12700">
                      <a:noFill/>
                    </a:ln>
                  </pic:spPr>
                </pic:pic>
              </a:graphicData>
            </a:graphic>
          </wp:inline>
        </w:drawing>
      </w:r>
      <w:r/>
      <w:r>
        <w:rPr>
          <w:rFonts w:ascii="Calibri" w:hAnsi="Calibri"/>
        </w:rPr>
      </w:r>
    </w:p>
    <w:p>
      <w:pPr>
        <w:pStyle w:val="para3"/>
        <w:ind w:left="0"/>
        <w:rPr>
          <w:rFonts w:ascii="Calibri" w:hAnsi="Calibri"/>
        </w:rPr>
      </w:pPr>
      <w:r>
        <w:rPr>
          <w:rFonts w:ascii="Calibri" w:hAnsi="Calibri"/>
        </w:rPr>
      </w:r>
    </w:p>
    <w:p>
      <w:pPr>
        <w:pStyle w:val="para3"/>
        <w:ind w:left="0"/>
        <w:rPr>
          <w:rFonts w:ascii="Calibri" w:hAnsi="Calibri"/>
          <w:b/>
        </w:rPr>
      </w:pPr>
      <w:r>
        <w:rPr>
          <w:rFonts w:ascii="Calibri" w:hAnsi="Calibri"/>
          <w:b/>
        </w:rPr>
        <w:t>Graderingskorten</w:t>
      </w:r>
      <w:r>
        <w:rPr>
          <w:rFonts w:ascii="Calibri" w:hAnsi="Calibri"/>
          <w:b/>
        </w:rPr>
      </w:r>
    </w:p>
    <w:p>
      <w:pPr>
        <w:pStyle w:val="para3"/>
        <w:ind w:left="0"/>
        <w:rPr>
          <w:rFonts w:ascii="Calibri" w:hAnsi="Calibri"/>
          <w:sz w:val="12"/>
          <w:szCs w:val="12"/>
        </w:rPr>
      </w:pPr>
      <w:r>
        <w:rPr>
          <w:rFonts w:ascii="Calibri" w:hAnsi="Calibri"/>
          <w:sz w:val="12"/>
          <w:szCs w:val="12"/>
        </w:rPr>
      </w:r>
    </w:p>
    <w:p>
      <w:pPr>
        <w:pStyle w:val="para3"/>
        <w:ind w:left="0"/>
        <w:rPr>
          <w:rFonts w:ascii="Calibri" w:hAnsi="Calibri"/>
        </w:rPr>
      </w:pPr>
      <w:r>
        <w:rPr>
          <w:rFonts w:ascii="Calibri" w:hAnsi="Calibri"/>
        </w:rPr>
        <w:t>De 42 graderingskorten används för att underlätta hanteringen av energidiagrammet och för att utröna den enskildes aktuella position i diagrammet. Före konsultationen sorteras "Kategorikorten" bort och läggs åt sidan. Det är "Kronkorten" (med en krona i höger hörn) som används för att avgöra individens placering på linjerna A, B och C. Sortera Kronkorten i tre högar för linjerna A, B och C. Blanda varje hög.</w:t>
      </w:r>
      <w:r>
        <w:rPr>
          <w:rFonts w:ascii="Calibri" w:hAnsi="Calibri"/>
        </w:rPr>
      </w:r>
    </w:p>
    <w:p>
      <w:pPr>
        <w:pStyle w:val="para3"/>
        <w:ind w:left="0"/>
        <w:rPr>
          <w:rFonts w:ascii="Calibri" w:hAnsi="Calibri"/>
        </w:rPr>
      </w:pPr>
      <w:r>
        <w:rPr>
          <w:rFonts w:ascii="Calibri" w:hAnsi="Calibri"/>
        </w:rPr>
      </w:r>
    </w:p>
    <w:p>
      <w:pPr>
        <w:pStyle w:val="para3"/>
        <w:ind w:left="0"/>
        <w:rPr>
          <w:rFonts w:ascii="Calibri" w:hAnsi="Calibri"/>
          <w:b/>
        </w:rPr>
      </w:pPr>
      <w:r>
        <w:rPr>
          <w:rFonts w:ascii="Calibri" w:hAnsi="Calibri"/>
          <w:b/>
        </w:rPr>
        <w:t>Konsultationen</w:t>
      </w:r>
      <w:r>
        <w:rPr>
          <w:rFonts w:ascii="Calibri" w:hAnsi="Calibri"/>
          <w:b/>
        </w:rPr>
      </w:r>
    </w:p>
    <w:p>
      <w:pPr>
        <w:pStyle w:val="para3"/>
        <w:ind w:left="0"/>
        <w:rPr>
          <w:rFonts w:ascii="Calibri" w:hAnsi="Calibri"/>
          <w:sz w:val="12"/>
          <w:szCs w:val="12"/>
        </w:rPr>
      </w:pPr>
      <w:r>
        <w:rPr>
          <w:rFonts w:ascii="Calibri" w:hAnsi="Calibri"/>
          <w:sz w:val="12"/>
          <w:szCs w:val="12"/>
        </w:rPr>
      </w:r>
    </w:p>
    <w:p>
      <w:pPr>
        <w:pStyle w:val="para3"/>
        <w:ind w:left="0"/>
        <w:rPr>
          <w:rFonts w:ascii="Calibri" w:hAnsi="Calibri"/>
        </w:rPr>
      </w:pPr>
      <w:r>
        <w:rPr>
          <w:rFonts w:ascii="Calibri" w:hAnsi="Calibri"/>
        </w:rPr>
        <w:t xml:space="preserve">Det är klienten själv som gör bedömningen av sin position. En "coach" kan finnas med för att förklara proceduren men det är klienten som gör urvalet av korten. Klienten börjar med de sju korten för linje A, korten skall vara blandade så att de inte presenteras i någon speciell ordning. Sedan läser klienten vart och ett av korten. Uppdraget är att sålla ut ETT av korten som </w:t>
      </w:r>
      <w:r>
        <w:rPr>
          <w:rFonts w:ascii="Calibri" w:hAnsi="Calibri"/>
          <w:u w:color="auto" w:val="single"/>
        </w:rPr>
        <w:t>bäst representerar klientens "status" eller position i dagsläget</w:t>
      </w:r>
      <w:r>
        <w:rPr>
          <w:rFonts w:ascii="Calibri" w:hAnsi="Calibri"/>
        </w:rPr>
        <w:t>. Kort som utesluts läggs ned på bordet, tveksamma kort placeras längst bak i högen.</w:t>
      </w:r>
      <w:r>
        <w:rPr>
          <w:rFonts w:ascii="Calibri" w:hAnsi="Calibri"/>
        </w:rPr>
      </w:r>
    </w:p>
    <w:p>
      <w:pPr>
        <w:rPr>
          <w:rFonts w:ascii="Calibri" w:hAnsi="Calibri"/>
        </w:rPr>
      </w:pPr>
      <w:r>
        <w:rPr>
          <w:rFonts w:ascii="Calibri" w:hAnsi="Calibri"/>
        </w:rPr>
        <w:t>Klienten bör fokusera på kortens berättande text, rubriken och symbolen tjänar mest som igenkänning.</w:t>
      </w:r>
      <w:r>
        <w:rPr>
          <w:rFonts w:ascii="Calibri" w:hAnsi="Calibri"/>
        </w:rPr>
      </w:r>
    </w:p>
    <w:p>
      <w:pPr>
        <w:pStyle w:val="para3"/>
        <w:ind w:left="0"/>
        <w:rPr>
          <w:rFonts w:ascii="Calibri" w:hAnsi="Calibri"/>
        </w:rPr>
      </w:pPr>
      <w:r>
        <w:br w:type="page"/>
      </w:r>
      <w:r>
        <w:rPr>
          <w:rFonts w:ascii="Calibri" w:hAnsi="Calibri"/>
        </w:rPr>
        <w:t>När kort efter kort har sållats bort av de ursprungliga sju korten så återstår endast ett kort, det som klienten bedömer bäst beskriver hans eller hennes "inriktning" i dagsläget. Klienten har nu funnit sin graderingspunkt för linje A. Kortet sparas och klienten förfar nu på samma sätt med linjerna B och C. Efter att hela konsultationsproceduren är avklarad har klienten således valt ut tre kort för linjerna A, B och C. Graderingspunkterna markeras i diagrammet och klienten kan nu genomföra en resultatanalys.</w:t>
        <w:br w:type="textWrapping"/>
        <w:t>Man vinner inget på att genomföra upprepade konsultationer, 1-2 ggr per år är fullt tillräckligt.</w:t>
      </w:r>
      <w:r>
        <w:rPr>
          <w:rFonts w:ascii="Calibri" w:hAnsi="Calibri"/>
        </w:rPr>
      </w:r>
    </w:p>
    <w:p>
      <w:pPr>
        <w:pStyle w:val="para3"/>
        <w:ind w:left="0"/>
        <w:rPr>
          <w:rFonts w:ascii="Calibri" w:hAnsi="Calibri"/>
        </w:rPr>
      </w:pPr>
      <w:r>
        <w:rPr>
          <w:rFonts w:ascii="Calibri" w:hAnsi="Calibri"/>
        </w:rPr>
      </w:r>
    </w:p>
    <w:p>
      <w:pPr>
        <w:pStyle w:val="para3"/>
        <w:ind w:left="0"/>
        <w:rPr>
          <w:rFonts w:ascii="Calibri" w:hAnsi="Calibri"/>
        </w:rPr>
      </w:pPr>
      <w:r>
        <w:rPr>
          <w:rFonts w:ascii="Calibri" w:hAnsi="Calibri"/>
          <w:b/>
        </w:rPr>
        <w:t>Följande aspekter beaktas i analysen av konsultationen</w:t>
      </w:r>
      <w:r>
        <w:rPr>
          <w:rFonts w:ascii="Calibri" w:hAnsi="Calibri"/>
        </w:rPr>
        <w:t>:</w:t>
      </w:r>
      <w:r>
        <w:rPr>
          <w:rFonts w:ascii="Calibri" w:hAnsi="Calibri"/>
        </w:rPr>
      </w:r>
    </w:p>
    <w:p>
      <w:pPr>
        <w:pStyle w:val="para3"/>
        <w:ind w:left="0"/>
        <w:rPr>
          <w:rFonts w:ascii="Calibri" w:hAnsi="Calibri"/>
        </w:rPr>
      </w:pPr>
      <w:r>
        <w:rPr>
          <w:rFonts w:ascii="Calibri" w:hAnsi="Calibri"/>
        </w:rPr>
      </w:r>
    </w:p>
    <w:p>
      <w:pPr>
        <w:pStyle w:val="para3"/>
        <w:numPr>
          <w:ilvl w:val="0"/>
          <w:numId w:val="3"/>
        </w:numPr>
        <w:ind w:left="720" w:hanging="360"/>
        <w:rPr>
          <w:rFonts w:ascii="Calibri" w:hAnsi="Calibri"/>
        </w:rPr>
      </w:pPr>
      <w:r>
        <w:rPr>
          <w:rFonts w:ascii="Calibri" w:hAnsi="Calibri"/>
        </w:rPr>
        <w:t>Den geometriska formen som de tre graderingspunkterna bildar. Formen kan vara punktformad, linjär, bilda en liksidig resp. en icke liksidig triangel. Formen ger ledtrådar om huruvida klienten har ett fokuserat, "utdraget" eller vidgat verksamhetsområde. Vad som är rätt eller fel här kan vara vanskligt att uttala sig om. Huvudsaken är att klienten har en klar bild av sitt område.</w:t>
      </w:r>
      <w:r>
        <w:rPr>
          <w:rFonts w:ascii="Calibri" w:hAnsi="Calibri"/>
        </w:rPr>
      </w:r>
    </w:p>
    <w:p>
      <w:pPr>
        <w:pStyle w:val="para3"/>
        <w:rPr>
          <w:rFonts w:ascii="Calibri" w:hAnsi="Calibri"/>
        </w:rPr>
      </w:pPr>
      <w:r>
        <w:rPr>
          <w:rFonts w:ascii="Calibri" w:hAnsi="Calibri"/>
        </w:rPr>
      </w:r>
    </w:p>
    <w:p>
      <w:pPr>
        <w:pStyle w:val="para3"/>
        <w:numPr>
          <w:ilvl w:val="0"/>
          <w:numId w:val="3"/>
        </w:numPr>
        <w:ind w:left="720" w:hanging="360"/>
        <w:rPr>
          <w:rFonts w:ascii="Calibri" w:hAnsi="Calibri"/>
        </w:rPr>
      </w:pPr>
      <w:r>
        <w:rPr>
          <w:rFonts w:ascii="Calibri" w:hAnsi="Calibri"/>
        </w:rPr>
        <w:t>"Huvudpunktens" position. När en geometrisk form har fastställts så är det graderingspunkten i formens centrum som bildar klientens utgångspunkt i hela diagrammet (det kan vara såväl ett kronkort som ett kategorikort). Om formen är en rät linje så räknar man med mittpunkten. Om formen är punktformig (eller vid andra oklarheter) så anses punkten för linje A vara starkast, därefter följer punkt B och sist punkt C.</w:t>
      </w:r>
      <w:r>
        <w:rPr>
          <w:rFonts w:ascii="Calibri" w:hAnsi="Calibri"/>
        </w:rPr>
      </w:r>
    </w:p>
    <w:p>
      <w:pPr>
        <w:pStyle w:val="para3"/>
        <w:rPr>
          <w:rFonts w:ascii="Calibri" w:hAnsi="Calibri"/>
        </w:rPr>
      </w:pPr>
      <w:r>
        <w:rPr>
          <w:rFonts w:ascii="Calibri" w:hAnsi="Calibri"/>
        </w:rPr>
      </w:r>
    </w:p>
    <w:p>
      <w:pPr>
        <w:pStyle w:val="para3"/>
        <w:numPr>
          <w:ilvl w:val="0"/>
          <w:numId w:val="3"/>
        </w:numPr>
        <w:ind w:left="720" w:hanging="360"/>
        <w:rPr>
          <w:rFonts w:ascii="Calibri" w:hAnsi="Calibri"/>
        </w:rPr>
      </w:pPr>
      <w:r>
        <w:rPr>
          <w:rFonts w:ascii="Calibri" w:hAnsi="Calibri"/>
        </w:rPr>
        <w:t>Den geometriska formens position i förhållande till höger resp. vänster hjärnhalva. När formen med dess huvudpunkt befinner sig till höger i diagrammet har klienten sitt fokus på rumsliga, konstnärliga och ickeverbala aktiviteter. När formen istället befinner sig till vänster i diagrammet är klienten mer inriktad på logiska, matematiska och verbala aktiviteter.</w:t>
      </w:r>
      <w:r>
        <w:rPr>
          <w:rFonts w:ascii="Calibri" w:hAnsi="Calibri"/>
        </w:rPr>
      </w:r>
    </w:p>
    <w:p>
      <w:pPr>
        <w:pStyle w:val="para3"/>
        <w:rPr>
          <w:rFonts w:ascii="Calibri" w:hAnsi="Calibri"/>
        </w:rPr>
      </w:pPr>
      <w:r>
        <w:rPr>
          <w:rFonts w:ascii="Calibri" w:hAnsi="Calibri"/>
        </w:rPr>
      </w:r>
    </w:p>
    <w:p>
      <w:pPr>
        <w:pStyle w:val="para3"/>
        <w:numPr>
          <w:ilvl w:val="0"/>
          <w:numId w:val="3"/>
        </w:numPr>
        <w:ind w:left="720" w:hanging="360"/>
        <w:rPr>
          <w:rFonts w:ascii="Calibri" w:hAnsi="Calibri"/>
        </w:rPr>
      </w:pPr>
      <w:r>
        <w:rPr>
          <w:rFonts w:ascii="Calibri" w:hAnsi="Calibri"/>
        </w:rPr>
        <w:t>Utvidgat fält. Den geometriska formen kan i vissa fall "fånga in" ytterligare graderingspunkter, förutom de tre ursprungliga. Innebörden i dessa har på något sätt betydelse för klienten och utgör verksamhetsområden som denne behärskar eller lämpar sig för på annat sätt. En infångad graderingspunkt kan ibland bilda klientens huvudpunkt. Klienten samlar på sig de kronkort eller kategorikort som är aktuella för honom eller henne och analyserar deras information.</w:t>
      </w:r>
      <w:r>
        <w:rPr>
          <w:rFonts w:ascii="Calibri" w:hAnsi="Calibri"/>
        </w:rPr>
      </w:r>
    </w:p>
    <w:p>
      <w:pPr>
        <w:rPr>
          <w:rFonts w:ascii="Calibri" w:hAnsi="Calibri"/>
        </w:rPr>
      </w:pPr>
      <w:r>
        <w:rPr>
          <w:rFonts w:ascii="Calibri" w:hAnsi="Calibri"/>
        </w:rPr>
      </w:r>
    </w:p>
    <w:p>
      <w:pPr>
        <w:rPr>
          <w:rFonts w:ascii="Calibri" w:hAnsi="Calibri"/>
          <w:b/>
        </w:rPr>
      </w:pPr>
      <w:r>
        <w:rPr>
          <w:rFonts w:ascii="Calibri" w:hAnsi="Calibri"/>
          <w:b/>
        </w:rPr>
        <w:t>Huvudkortets komplementaspekter</w:t>
      </w:r>
      <w:r>
        <w:rPr>
          <w:rFonts w:ascii="Calibri" w:hAnsi="Calibri"/>
          <w:b/>
        </w:rPr>
      </w:r>
    </w:p>
    <w:p>
      <w:pPr>
        <w:rPr>
          <w:rFonts w:ascii="Calibri" w:hAnsi="Calibri"/>
          <w:sz w:val="12"/>
          <w:szCs w:val="12"/>
        </w:rPr>
      </w:pPr>
      <w:r>
        <w:rPr>
          <w:rFonts w:ascii="Calibri" w:hAnsi="Calibri"/>
          <w:sz w:val="12"/>
          <w:szCs w:val="12"/>
        </w:rPr>
      </w:r>
    </w:p>
    <w:p>
      <w:pPr>
        <w:rPr>
          <w:rFonts w:ascii="Calibri" w:hAnsi="Calibri"/>
        </w:rPr>
      </w:pPr>
      <w:r>
        <w:rPr>
          <w:rFonts w:ascii="Calibri" w:hAnsi="Calibri"/>
        </w:rPr>
        <w:t>Längst ner på klientens huvudkort så anges även kortets "komplementära aspekter" och bokstaven för linjen där de är lokaliserade. Detta är inte kortets diametrala motsats men väl motsvarighetspunkterna för kortets "komplementlinjer". Enklare uttryckt så kan man säga att dessa graderingspunkter utgör förmågor som klienten i någon mån bör göra sig bekant med. Syftet med dessa övningar är att klienten skall bibehålla en god balans i sitt liv, vilket förstås genererar en god fysisk, mental och själslig hälsa.</w:t>
      </w:r>
      <w:r>
        <w:rPr>
          <w:rFonts w:ascii="Calibri" w:hAnsi="Calibri"/>
        </w:rPr>
      </w:r>
    </w:p>
    <w:p>
      <w:pPr>
        <w:rPr>
          <w:rFonts w:ascii="Calibri" w:hAnsi="Calibri"/>
        </w:rPr>
      </w:pPr>
      <w:r>
        <w:rPr>
          <w:rFonts w:ascii="Calibri" w:hAnsi="Calibri"/>
        </w:rPr>
      </w:r>
    </w:p>
    <w:p>
      <w:pPr>
        <w:rPr>
          <w:rFonts w:ascii="Calibri" w:hAnsi="Calibri"/>
          <w:b/>
        </w:rPr>
      </w:pPr>
      <w:r>
        <w:rPr>
          <w:rFonts w:ascii="Calibri" w:hAnsi="Calibri"/>
          <w:b/>
        </w:rPr>
        <w:t>Att modulera energier</w:t>
      </w:r>
      <w:r>
        <w:rPr>
          <w:rFonts w:ascii="Calibri" w:hAnsi="Calibri"/>
          <w:b/>
        </w:rPr>
      </w:r>
    </w:p>
    <w:p>
      <w:pPr>
        <w:rPr>
          <w:rFonts w:ascii="Calibri" w:hAnsi="Calibri"/>
          <w:sz w:val="12"/>
          <w:szCs w:val="12"/>
        </w:rPr>
      </w:pPr>
      <w:r>
        <w:rPr>
          <w:rFonts w:ascii="Calibri" w:hAnsi="Calibri"/>
          <w:sz w:val="12"/>
          <w:szCs w:val="12"/>
        </w:rPr>
      </w:r>
    </w:p>
    <w:p>
      <w:pPr>
        <w:rPr>
          <w:rFonts w:ascii="Calibri" w:hAnsi="Calibri"/>
        </w:rPr>
      </w:pPr>
      <w:r>
        <w:rPr>
          <w:rFonts w:ascii="Calibri" w:hAnsi="Calibri"/>
        </w:rPr>
        <w:t>Även om klienten lyckats fastställa sin rådande huvudpunkt i diagrammet så är det ju inte givet att han eller hon är tillfreds med den situationen. En rad omständigheter kan ligga till grund för att situationen är som den är men klienten har kanske en helt annan målsättning med sitt liv. I dessa fall krävs det att klienten arbetar aktivt med den eller de energier som för närvarande är bristfälliga. Sättet att förändra sin position i diagrammet är helt enkelt att studera och träna de funktioner i vars riktning man strävar.</w:t>
      </w:r>
      <w:r>
        <w:rPr>
          <w:rFonts w:ascii="Calibri" w:hAnsi="Calibri"/>
        </w:rPr>
      </w:r>
    </w:p>
    <w:p>
      <w:pPr>
        <w:rPr>
          <w:rFonts w:ascii="Calibri" w:hAnsi="Calibri"/>
        </w:rPr>
      </w:pPr>
      <w:r>
        <w:br w:type="page"/>
      </w:r>
      <w:r>
        <w:rPr>
          <w:rFonts w:ascii="Calibri" w:hAnsi="Calibri"/>
        </w:rPr>
        <w:t>Att aktivt och medvetet förändra sin position i energidiagrammet måste ses som ett arbete på lång sikt. Man kan inte förvänta sig att inom loppet av dagar och veckor åstadkomma någon större förflyttning av huvudpunkten. Men när klienten väl har satt sitt mål och har en uthållighet i sitt engagemang så måste förändringen snart bli synlig. Säkerligen handlar det om samma tidsperspektiv som när man går en kurs i ett ämne; efter ett par år så har man permanent ändrat det sätt man tänker, lever och agerar på.</w:t>
      </w:r>
      <w:r>
        <w:rPr>
          <w:rFonts w:ascii="Calibri" w:hAnsi="Calibri"/>
        </w:rPr>
      </w:r>
    </w:p>
    <w:p>
      <w:pPr>
        <w:rPr>
          <w:rFonts w:ascii="Calibri" w:hAnsi="Calibri"/>
        </w:rPr>
      </w:pPr>
      <w:r>
        <w:rPr>
          <w:rFonts w:ascii="Calibri" w:hAnsi="Calibri"/>
        </w:rPr>
      </w:r>
    </w:p>
    <w:p>
      <w:pPr>
        <w:rPr>
          <w:rFonts w:ascii="Calibri" w:hAnsi="Calibri"/>
        </w:rPr>
      </w:pPr>
      <w:r>
        <w:rPr>
          <w:rFonts w:ascii="Calibri" w:hAnsi="Calibri"/>
        </w:rPr>
        <w:t>När det gäller monumentala förflyttningar inom diagrammet så är en livstid kanske inte tillräcklig. Då är det gynnsamt att tänka i termer av återfödelse. Vår fysiska kropp förgås men vår odödliga själ har mål som sträcker sig mycket längre än vi i regel är medvetna om. Det lönar sig alltså att påbörja en resa inom energidiagrammet, även om vi inte får mödans lön inom vår nuvarande livstid. Ett gott råd är att flytta steg för steg, d.v.s. att träna den kategoripunkt som ligger närmast på vägen mot det slutliga målet.</w:t>
      </w:r>
      <w:r>
        <w:rPr>
          <w:rFonts w:ascii="Calibri" w:hAnsi="Calibri"/>
        </w:rPr>
      </w:r>
    </w:p>
    <w:p>
      <w:pPr>
        <w:rPr>
          <w:rFonts w:ascii="Calibri" w:hAnsi="Calibri"/>
        </w:rPr>
      </w:pPr>
      <w:r>
        <w:rPr>
          <w:rFonts w:ascii="Calibri" w:hAnsi="Calibri"/>
        </w:rPr>
      </w:r>
    </w:p>
    <w:p>
      <w:pPr>
        <w:rPr>
          <w:rFonts w:ascii="Calibri" w:hAnsi="Calibri"/>
        </w:rPr>
      </w:pPr>
      <w:r>
        <w:rPr>
          <w:rFonts w:ascii="Calibri" w:hAnsi="Calibri"/>
        </w:rPr>
        <w:t>Människan utvecklar helt naturligt först sina fysiska förmågor och därefter sina andliga. Det är ingen slump att kloka gubbar och gummor utvecklar och förfinar sitt andliga tänkande under de senare åren av sina liv. En direkt konsekvens av detta är att det är svårare att förflytta sig från den vänstra sidan av diagrammet till den högra, än tvärt om. För att göra en liknelse; det är många fåglar som känner till såväl livet i luften som nere i vattnet. Men ytterligt få fiskar har vetskap om världen ovanför vattenytan.</w:t>
      </w:r>
      <w:r>
        <w:rPr>
          <w:rFonts w:ascii="Calibri" w:hAnsi="Calibri"/>
        </w:rPr>
      </w:r>
    </w:p>
    <w:p>
      <w:pPr>
        <w:rPr>
          <w:rFonts w:ascii="Calibri" w:hAnsi="Calibri"/>
        </w:rPr>
      </w:pPr>
      <w:r>
        <w:rPr>
          <w:rFonts w:ascii="Calibri" w:hAnsi="Calibri"/>
        </w:rPr>
      </w:r>
    </w:p>
    <w:p>
      <w:pPr>
        <w:rPr>
          <w:rFonts w:ascii="Calibri" w:hAnsi="Calibri"/>
          <w:b/>
        </w:rPr>
      </w:pPr>
      <w:r>
        <w:rPr>
          <w:rFonts w:ascii="Calibri" w:hAnsi="Calibri"/>
          <w:b/>
        </w:rPr>
        <w:t>Samhällsmässig tillämpning</w:t>
      </w:r>
      <w:r>
        <w:rPr>
          <w:rFonts w:ascii="Calibri" w:hAnsi="Calibri"/>
          <w:b/>
        </w:rPr>
      </w:r>
    </w:p>
    <w:p>
      <w:pPr>
        <w:rPr>
          <w:rFonts w:ascii="Calibri" w:hAnsi="Calibri"/>
          <w:sz w:val="12"/>
          <w:szCs w:val="12"/>
        </w:rPr>
      </w:pPr>
      <w:r>
        <w:rPr>
          <w:rFonts w:ascii="Calibri" w:hAnsi="Calibri"/>
          <w:sz w:val="12"/>
          <w:szCs w:val="12"/>
        </w:rPr>
      </w:r>
    </w:p>
    <w:p>
      <w:pPr>
        <w:rPr>
          <w:rFonts w:ascii="Calibri" w:hAnsi="Calibri"/>
        </w:rPr>
      </w:pPr>
      <w:r>
        <w:rPr>
          <w:rFonts w:ascii="Calibri" w:hAnsi="Calibri"/>
        </w:rPr>
        <w:t>Energidiagrammet kan användas som ett alternativ till det politiska systemet i samhället. Istället för att representanter väljs till förtroendeposter så fokuserar man på ett nytt begrepp: "Rätt person på rätt plats". När en person tagit reda på sin position i diagrammet så är det också givet att personen lämpar sig mycket väl för de uppgifter som positionen beskriver. Men enbart personens utsaga skall inte vara tillräckligt för att förtjäna en viss post i samhällskroppen. Det bör även finnas minst två av personen oberoende vittnen som kan intyga att; "bedömningen av graderingspunkten som klienten gjort av sin livssituation verkar vara rimlig, den stämmer med vår upplevelse och erfarenhet av personen i fråga".</w:t>
      </w:r>
      <w:r>
        <w:rPr>
          <w:rFonts w:ascii="Calibri" w:hAnsi="Calibri"/>
        </w:rPr>
      </w:r>
    </w:p>
    <w:p>
      <w:pPr>
        <w:rPr>
          <w:rFonts w:ascii="Calibri" w:hAnsi="Calibri"/>
        </w:rPr>
      </w:pPr>
      <w:r>
        <w:rPr>
          <w:rFonts w:ascii="Calibri" w:hAnsi="Calibri"/>
        </w:rPr>
      </w:r>
    </w:p>
    <w:p>
      <w:pPr>
        <w:rPr>
          <w:rFonts w:ascii="Calibri" w:hAnsi="Calibri"/>
        </w:rPr>
      </w:pPr>
      <w:r>
        <w:rPr>
          <w:rFonts w:ascii="Calibri" w:hAnsi="Calibri"/>
        </w:rPr>
        <w:t>Det som präglat vårt samhälle under så lång tid är just att människor inte kunnat agera utifrån sin fulla potential. De har försatts i positioner som tilldelats, inte utifrån duglighet och ideal, utan på grundval av prestige och maktbegär. Således har dugliga arkitekter fått arbeta som städare, kunniga lärare har fått hacka i jorden, skickliga konstnärer har satts att utföra matematiska beräkningar etc. Men när personer hamnar på rätt plats vid rätt tidpunkt så utmärks verksamheten genast av den glädje och lätthet varmed uppgifterna utförs, en oerhörd vinst för samhället och mänskligheten i stort. Att arbeta i samklang med kosmos naturliga flöde är något som gagnar alla. Livet blir en positiv utmaning präglat av lustfylldhet.</w:t>
      </w:r>
      <w:r>
        <w:rPr>
          <w:rFonts w:ascii="Calibri" w:hAnsi="Calibri"/>
        </w:rPr>
      </w:r>
    </w:p>
    <w:p>
      <w:pPr>
        <w:rPr>
          <w:rFonts w:ascii="Calibri" w:hAnsi="Calibri"/>
        </w:rPr>
      </w:pPr>
      <w:r>
        <w:rPr>
          <w:rFonts w:ascii="Calibri" w:hAnsi="Calibri"/>
        </w:rPr>
      </w:r>
    </w:p>
    <w:p>
      <w:pPr>
        <w:rPr>
          <w:rFonts w:ascii="Calibri" w:hAnsi="Calibri"/>
          <w:b/>
        </w:rPr>
      </w:pPr>
      <w:r>
        <w:rPr>
          <w:rFonts w:ascii="Calibri" w:hAnsi="Calibri"/>
          <w:b/>
        </w:rPr>
        <w:t>Regelverk</w:t>
      </w:r>
      <w:r>
        <w:rPr>
          <w:rFonts w:ascii="Calibri" w:hAnsi="Calibri"/>
          <w:b/>
        </w:rPr>
      </w:r>
    </w:p>
    <w:p>
      <w:pPr>
        <w:rPr>
          <w:rFonts w:ascii="Calibri" w:hAnsi="Calibri"/>
          <w:sz w:val="12"/>
          <w:szCs w:val="12"/>
        </w:rPr>
      </w:pPr>
      <w:r>
        <w:rPr>
          <w:rFonts w:ascii="Calibri" w:hAnsi="Calibri"/>
          <w:sz w:val="12"/>
          <w:szCs w:val="12"/>
        </w:rPr>
      </w:r>
    </w:p>
    <w:p>
      <w:pPr>
        <w:pStyle w:val="para3"/>
        <w:numPr>
          <w:ilvl w:val="0"/>
          <w:numId w:val="2"/>
        </w:numPr>
        <w:ind w:left="720" w:hanging="360"/>
        <w:rPr>
          <w:rFonts w:ascii="Calibri" w:hAnsi="Calibri"/>
        </w:rPr>
      </w:pPr>
      <w:r>
        <w:rPr>
          <w:rFonts w:ascii="Calibri" w:hAnsi="Calibri"/>
        </w:rPr>
        <w:t>Energidiagrammet och dess graderingskort är en kostnadsfri tjänst som aldrig får förknippas med försäljning eller gentjänster av annat slag. Det är till för var och en som vill använda dess gåvor. Energidiagrammet står också fritt från politiska och religiösa ideologier.</w:t>
      </w:r>
      <w:r>
        <w:rPr>
          <w:rFonts w:ascii="Calibri" w:hAnsi="Calibri"/>
        </w:rPr>
      </w:r>
    </w:p>
    <w:p>
      <w:pPr>
        <w:pStyle w:val="para3"/>
        <w:rPr>
          <w:rFonts w:ascii="Calibri" w:hAnsi="Calibri"/>
          <w:sz w:val="12"/>
          <w:szCs w:val="12"/>
        </w:rPr>
      </w:pPr>
      <w:r>
        <w:rPr>
          <w:rFonts w:ascii="Calibri" w:hAnsi="Calibri"/>
          <w:sz w:val="12"/>
          <w:szCs w:val="12"/>
        </w:rPr>
      </w:r>
    </w:p>
    <w:p>
      <w:pPr>
        <w:pStyle w:val="para3"/>
        <w:numPr>
          <w:ilvl w:val="0"/>
          <w:numId w:val="2"/>
        </w:numPr>
        <w:ind w:left="720" w:hanging="360"/>
        <w:rPr>
          <w:rFonts w:ascii="Calibri" w:hAnsi="Calibri"/>
        </w:rPr>
      </w:pPr>
      <w:r>
        <w:rPr>
          <w:rFonts w:ascii="Calibri" w:hAnsi="Calibri"/>
        </w:rPr>
        <w:t xml:space="preserve">Energidiagrammet är ett redskap som främjar medvetna val i livet. Det får därför aldrig användas som ett orakel förknippat med slumpvis dragna kort etc. Det är således alltid </w:t>
        <w:br w:type="textWrapping"/>
        <w:t>individen själv som bestämmer sin position och sin målinriktning.</w:t>
      </w:r>
      <w:r>
        <w:rPr>
          <w:rFonts w:ascii="Calibri" w:hAnsi="Calibri"/>
        </w:rPr>
      </w:r>
    </w:p>
    <w:p>
      <w:pPr>
        <w:pStyle w:val="para3"/>
        <w:rPr>
          <w:rFonts w:ascii="Calibri" w:hAnsi="Calibri"/>
          <w:sz w:val="12"/>
          <w:szCs w:val="12"/>
        </w:rPr>
      </w:pPr>
      <w:r>
        <w:rPr>
          <w:rFonts w:ascii="Calibri" w:hAnsi="Calibri"/>
          <w:sz w:val="12"/>
          <w:szCs w:val="12"/>
        </w:rPr>
      </w:r>
    </w:p>
    <w:p>
      <w:pPr>
        <w:pStyle w:val="para3"/>
        <w:numPr>
          <w:ilvl w:val="0"/>
          <w:numId w:val="2"/>
        </w:numPr>
        <w:ind w:left="720" w:hanging="360"/>
        <w:rPr>
          <w:rFonts w:ascii="Calibri" w:hAnsi="Calibri"/>
        </w:rPr>
      </w:pPr>
      <w:r>
        <w:rPr>
          <w:rFonts w:ascii="Calibri" w:hAnsi="Calibri"/>
        </w:rPr>
        <w:t>Energidiagrammet får inte missbrukas eller användas utanför sitt sammanhang.</w:t>
      </w:r>
      <w:r>
        <w:rPr>
          <w:rFonts w:ascii="Calibri" w:hAnsi="Calibri"/>
        </w:rPr>
      </w:r>
    </w:p>
    <w:p>
      <w:pPr>
        <w:rPr>
          <w:rFonts w:ascii="Calibri" w:hAnsi="Calibri"/>
        </w:rPr>
      </w:pPr>
      <w:r>
        <w:rPr>
          <w:rFonts w:ascii="Calibri" w:hAnsi="Calibri"/>
        </w:rPr>
      </w:r>
    </w:p>
    <w:p>
      <w:pPr>
        <w:rPr>
          <w:rFonts w:ascii="Calibri" w:hAnsi="Calibri"/>
          <w:sz w:val="24"/>
          <w:szCs w:val="24"/>
        </w:rPr>
      </w:pPr>
      <w:r>
        <w:br w:type="page"/>
      </w:r>
      <w:r>
        <w:rPr>
          <w:rFonts w:ascii="Calibri" w:hAnsi="Calibri"/>
          <w:b/>
          <w:sz w:val="32"/>
          <w:szCs w:val="32"/>
        </w:rPr>
        <w:t xml:space="preserve">Energidiagram - Del 2: Teoretisk fördjupning     </w:t>
      </w:r>
      <w:r>
        <w:rPr>
          <w:rFonts w:ascii="Calibri" w:hAnsi="Calibri"/>
          <w:sz w:val="24"/>
          <w:szCs w:val="24"/>
        </w:rPr>
        <w:t xml:space="preserve">(Ej </w:t>
      </w:r>
      <w:r>
        <w:rPr>
          <w:rFonts w:ascii="Calibri" w:hAnsi="Calibri"/>
          <w:sz w:val="24"/>
          <w:szCs w:val="24"/>
        </w:rPr>
        <w:t>obligatorisk del)</w:t>
      </w:r>
      <w:r>
        <w:rPr>
          <w:rFonts w:ascii="Calibri" w:hAnsi="Calibri"/>
          <w:sz w:val="24"/>
          <w:szCs w:val="24"/>
        </w:rPr>
      </w:r>
    </w:p>
    <w:p>
      <w:pPr>
        <w:rPr>
          <w:rFonts w:ascii="Calibri" w:hAnsi="Calibri"/>
        </w:rPr>
      </w:pPr>
      <w:r>
        <w:rPr>
          <w:rFonts w:ascii="Calibri" w:hAnsi="Calibri"/>
        </w:rPr>
      </w:r>
    </w:p>
    <w:p>
      <w:pPr>
        <w:rPr>
          <w:rFonts w:ascii="Calibri" w:hAnsi="Calibri"/>
          <w:b/>
        </w:rPr>
      </w:pPr>
      <w:r>
        <w:rPr>
          <w:rFonts w:ascii="Calibri" w:hAnsi="Calibri"/>
          <w:b/>
        </w:rPr>
        <w:t>Tomrummet</w:t>
      </w:r>
      <w:r>
        <w:rPr>
          <w:rFonts w:ascii="Calibri" w:hAnsi="Calibri"/>
          <w:b/>
        </w:rPr>
      </w:r>
    </w:p>
    <w:p>
      <w:pPr>
        <w:rPr>
          <w:rFonts w:ascii="Calibri" w:hAnsi="Calibri"/>
          <w:sz w:val="12"/>
          <w:szCs w:val="12"/>
        </w:rPr>
      </w:pPr>
      <w:r>
        <w:rPr>
          <w:rFonts w:ascii="Calibri" w:hAnsi="Calibri"/>
          <w:sz w:val="12"/>
          <w:szCs w:val="12"/>
        </w:rPr>
      </w:r>
    </w:p>
    <w:p>
      <w:pPr>
        <w:rPr>
          <w:rFonts w:ascii="Calibri" w:hAnsi="Calibri"/>
        </w:rPr>
      </w:pPr>
      <w:r>
        <w:rPr>
          <w:rFonts w:ascii="Calibri" w:hAnsi="Calibri"/>
        </w:rPr>
        <w:t>Vad är energi? Energi kan uppfattas som en rörelse eller som en avvikelse från ett idealt tillstånd. Energin i Universum tar sig olika uttryck och människan har, i skrivande stund, inte full kännedom om alla befintliga energier. För att kunna förstå energiernas natur så behöver man ha kunskap om det tomma rummet; vakuum (etern). Tomrummet i sig har en struktur, en "geometri". Små sfäriska enheter, här kallade "Nol", bygger tillsammans med små formlösa rumsenheter, "Nil", upp det materietomma vakuumet. När vakuum är i sitt idealtillstånd befinner sig varje Nol på bestämda avstånd från varandra, i genomsnitt diametern av en Nol x 5 (sjunde steget är återkomsten). Detta fördelat i tre dimensioner.</w:t>
      </w:r>
      <w:r>
        <w:rPr>
          <w:rFonts w:ascii="Calibri" w:hAnsi="Calibri"/>
        </w:rPr>
      </w:r>
    </w:p>
    <w:p>
      <w:pPr>
        <w:rPr>
          <w:rFonts w:ascii="Calibri" w:hAnsi="Calibri"/>
        </w:rPr>
      </w:pPr>
      <w:r>
        <w:rPr>
          <w:rFonts w:ascii="Calibri" w:hAnsi="Calibri"/>
        </w:rPr>
      </w:r>
    </w:p>
    <w:p>
      <w:pPr>
        <w:rPr>
          <w:rFonts w:ascii="Calibri" w:hAnsi="Calibri"/>
        </w:rPr>
      </w:pPr>
      <w:r>
        <w:rPr>
          <w:rFonts w:ascii="Calibri" w:hAnsi="Calibri"/>
        </w:rPr>
        <w:t>Universum har oändlig utbredning, därför kan det betraktas som slutet i sig själv och således skingras inte Nol och tunnas ut. Universum är i fullkomlig balans och därför måste det finnas samma "kvantitet" rörelse som stillastående. Den energi som av nödvändighet existerar får en helt naturlig referensram i det ideala vakuum (tomrummet utan rörelse). Den befintliga energin interagerar med sig själv och omvandlas kontinuerligt i olika former. Dock är det inte så att en viss energiform var "först på plan", de var alla med från "ruta ett". Och ruta ett, för Universum själv, har aldrig existerat. Enskilda väsen har en början och ett slut men Universum är Guds högsta gestaltning; den var, den är och den förbliver.</w:t>
      </w:r>
      <w:r>
        <w:rPr>
          <w:rFonts w:ascii="Calibri" w:hAnsi="Calibri"/>
        </w:rPr>
      </w:r>
    </w:p>
    <w:p>
      <w:pPr>
        <w:rPr>
          <w:rFonts w:ascii="Calibri" w:hAnsi="Calibri"/>
        </w:rPr>
      </w:pPr>
      <w:r>
        <w:rPr>
          <w:rFonts w:ascii="Calibri" w:hAnsi="Calibri"/>
        </w:rPr>
      </w:r>
    </w:p>
    <w:p>
      <w:pPr>
        <w:rPr>
          <w:rFonts w:ascii="Calibri" w:hAnsi="Calibri"/>
          <w:b/>
        </w:rPr>
      </w:pPr>
      <w:r>
        <w:rPr>
          <w:rFonts w:ascii="Calibri" w:hAnsi="Calibri"/>
          <w:b/>
        </w:rPr>
        <w:t>Universums energier - en översikt</w:t>
      </w:r>
      <w:r>
        <w:rPr>
          <w:rFonts w:ascii="Calibri" w:hAnsi="Calibri"/>
          <w:b/>
        </w:rPr>
      </w:r>
    </w:p>
    <w:p>
      <w:pPr>
        <w:rPr>
          <w:rFonts w:ascii="Calibri" w:hAnsi="Calibri"/>
          <w:sz w:val="12"/>
          <w:szCs w:val="12"/>
        </w:rPr>
      </w:pPr>
      <w:r>
        <w:rPr>
          <w:rFonts w:ascii="Calibri" w:hAnsi="Calibri"/>
          <w:sz w:val="12"/>
          <w:szCs w:val="12"/>
        </w:rPr>
      </w:r>
    </w:p>
    <w:p>
      <w:pPr>
        <w:pStyle w:val="para3"/>
        <w:numPr>
          <w:ilvl w:val="0"/>
          <w:numId w:val="1"/>
        </w:numPr>
        <w:ind w:left="720" w:hanging="360"/>
        <w:rPr>
          <w:rFonts w:ascii="Calibri" w:hAnsi="Calibri"/>
        </w:rPr>
      </w:pPr>
      <w:r>
        <w:rPr>
          <w:rFonts w:ascii="Calibri" w:hAnsi="Calibri"/>
        </w:rPr>
        <w:t xml:space="preserve">Kärnmateria: En foton som uppnår en viss tröskelenergi kan nå ett kritiskt tillstånd i sin svängning. De elektriska polerna delar sig då och går åt varsitt håll; de bildar två fristående partiklar (elektronen och positronen) med motsatt laddning och motsatt spinn. Och ur delningsenergin uppstår även två uppsättningar minipartiklar; neutriner. Dessa neutriner har s.k. "svag laddning". Två av de svagt negativa neutrinerna ansluter sig permanent till den positiva fotonpolen. Två av de svagt positiva neutrinerna ansluter sig permanent till den negativa fotonpolen. Laddade partiklar kan ibland komma i svängning och klyva sig i mindre delar. S.k. "kvarkar" uppstår, i vissa kombinationer bildar de materiens </w:t>
      </w:r>
      <w:r>
        <w:rPr>
          <w:rFonts w:ascii="Calibri" w:hAnsi="Calibri"/>
          <w:i/>
          <w:iCs/>
        </w:rPr>
        <w:t>kärnpartiklar</w:t>
      </w:r>
      <w:r>
        <w:rPr>
          <w:rFonts w:ascii="Calibri" w:hAnsi="Calibri"/>
        </w:rPr>
        <w:t>.</w:t>
      </w:r>
      <w:r>
        <w:rPr>
          <w:rFonts w:ascii="Calibri" w:hAnsi="Calibri"/>
        </w:rPr>
      </w:r>
    </w:p>
    <w:p>
      <w:pPr>
        <w:pStyle w:val="para3"/>
        <w:ind w:left="0"/>
        <w:rPr>
          <w:rFonts w:ascii="Calibri" w:hAnsi="Calibri"/>
        </w:rPr>
      </w:pPr>
      <w:r>
        <w:rPr>
          <w:rFonts w:ascii="Calibri" w:hAnsi="Calibri"/>
        </w:rPr>
      </w:r>
    </w:p>
    <w:p>
      <w:pPr>
        <w:pStyle w:val="para3"/>
        <w:numPr>
          <w:ilvl w:val="0"/>
          <w:numId w:val="1"/>
        </w:numPr>
        <w:ind w:left="720" w:hanging="360"/>
        <w:rPr>
          <w:rFonts w:ascii="Calibri" w:hAnsi="Calibri"/>
        </w:rPr>
      </w:pPr>
      <w:r>
        <w:rPr>
          <w:rFonts w:ascii="Calibri" w:hAnsi="Calibri"/>
        </w:rPr>
        <w:t>Neutrinofält: När en elektron och en positron bildas ur en högenergisk foton skapas även två uppsättningar neutrinopar ur delningsenergin. Neutrinerna är som minivarianter av de större laddade partiklarna. Elektronen drar till sig de (svagt) positiva neutrinerna, positronen drar till sig de (svagt) negativa antineutrinerna. En elektron omger sig alltid av två neutriner, fördelade i två olika "energiskal" runt elektronen. Även neutriner har virvelrörelser (spinn) av Nol och Nil, eftersom likriktat spinn repellerar varann måste elektronen placera sina båda neutriner i olika energiskal. Alla enheter i ett system som detta är inordnade i en strikt linje (de ligger på rad). De liknar således inte riktigt planeter i ett solsystem, de elektromagnetiska lagarna dominerar.</w:t>
      </w:r>
      <w:r>
        <w:rPr>
          <w:rFonts w:ascii="Calibri" w:hAnsi="Calibri"/>
        </w:rPr>
      </w:r>
    </w:p>
    <w:p>
      <w:pPr>
        <w:pStyle w:val="para3"/>
        <w:ind w:left="0"/>
        <w:rPr>
          <w:rFonts w:ascii="Calibri" w:hAnsi="Calibri"/>
        </w:rPr>
      </w:pPr>
      <w:r>
        <w:rPr>
          <w:rFonts w:ascii="Calibri" w:hAnsi="Calibri"/>
        </w:rPr>
      </w:r>
    </w:p>
    <w:p>
      <w:pPr>
        <w:pStyle w:val="para3"/>
        <w:numPr>
          <w:ilvl w:val="0"/>
          <w:numId w:val="1"/>
        </w:numPr>
        <w:ind w:left="720" w:hanging="360"/>
        <w:rPr>
          <w:rFonts w:ascii="Calibri" w:hAnsi="Calibri"/>
        </w:rPr>
      </w:pPr>
      <w:r>
        <w:rPr>
          <w:rFonts w:ascii="Calibri" w:hAnsi="Calibri"/>
        </w:rPr>
        <w:t>Fotoner: Består ljus av partiklar eller vågor? Ljus är partiklar som i sin rörelse uppträder som vågor. En sådan ljuspartikel (foton) består i själva verket av en virvelrörelse bland tomrummets Nol och Nil. Denna virvelrörelse (spinn) är dubbel, Nol rör sig i en riktning, Nil i den motsatta riktningen. Virvelrörelsen genererar ett område där Nol är i överskott i förhållande till vakuum samt ett område med Nil i överskott jämfört med vakuum; ljusvågens elektriska poler. Den roterande rörelsen går cykliskt mot ett minimum då de elektriska polerna är som kraftigast. Vid detta läge vänder rotationen och går åt andra hållet. När rotationen istället är vid sitt maximum är de elektriska polerna helt utsläckta. Växlingen mellan spinn och poler håller fotonen vid liv.</w:t>
      </w:r>
      <w:r>
        <w:rPr>
          <w:rFonts w:ascii="Calibri" w:hAnsi="Calibri"/>
        </w:rPr>
      </w:r>
    </w:p>
    <w:p>
      <w:pPr>
        <w:pStyle w:val="para3"/>
        <w:rPr>
          <w:rFonts w:ascii="Calibri" w:hAnsi="Calibri"/>
        </w:rPr>
      </w:pPr>
      <w:r>
        <w:rPr>
          <w:rFonts w:ascii="Calibri" w:hAnsi="Calibri"/>
        </w:rPr>
      </w:r>
    </w:p>
    <w:p>
      <w:pPr>
        <w:pStyle w:val="para3"/>
        <w:numPr>
          <w:ilvl w:val="0"/>
          <w:numId w:val="1"/>
        </w:numPr>
        <w:ind w:left="720" w:hanging="360"/>
        <w:rPr>
          <w:rFonts w:ascii="Calibri" w:hAnsi="Calibri"/>
        </w:rPr>
      </w:pPr>
      <w:r>
        <w:rPr>
          <w:rFonts w:ascii="Calibri" w:hAnsi="Calibri"/>
        </w:rPr>
        <w:t>Eterisk materia: De Nol och Nil som uppbygger vakuum kan "lösgöra sig" från vakuumväven och bilda fristående enheter. I detta tillstånd kallas de "Noliter" resp. "Niliter". Var och en utgör de endast en bråkdel av en laddningsenhet och således interagerar de endast blygsamt med ljus och materia. Dock ansamlas de i utkanten av elektriska partiklar (elektroner, positroner, kvarkar) och bildar där tunna skal. Noliter bildar skal runt negativa elementarpartiklar, Niliter bildar skal runt positiva elementarpartiklar. Antalet Noliter som ansamlas runt exempelvis den negativa elektronen är inte kvantifierat (exakt ordnat), de varierar i antal och byts ständigt ut i samband med elektronens rörelse. Eterisk materia är som en lättare transparent kopia av fysisk materia.</w:t>
      </w:r>
    </w:p>
    <w:p>
      <w:pPr>
        <w:pStyle w:val="para3"/>
        <w:rPr>
          <w:rFonts w:ascii="Calibri" w:hAnsi="Calibri"/>
        </w:rPr>
      </w:pPr>
      <w:r>
        <w:rPr>
          <w:rFonts w:ascii="Calibri" w:hAnsi="Calibri"/>
        </w:rPr>
      </w:r>
    </w:p>
    <w:p>
      <w:pPr>
        <w:pStyle w:val="para3"/>
        <w:numPr>
          <w:ilvl w:val="0"/>
          <w:numId w:val="1"/>
        </w:numPr>
        <w:ind w:left="720" w:hanging="360"/>
        <w:rPr>
          <w:rFonts w:ascii="Calibri" w:hAnsi="Calibri"/>
        </w:rPr>
      </w:pPr>
      <w:r>
        <w:rPr>
          <w:rFonts w:ascii="Calibri" w:hAnsi="Calibri"/>
        </w:rPr>
        <w:t>Elektronfält: En laddad partikel i rummet har ett överskott av tidigare nämnda Nol eller Nil. Detta skapar en obalans i det ideala vakuumtillståndet. Det omgivande vakuum, kring den laddade partikeln, försöker dock genast kompensera och utjämna situationen genom att förflytta Nol resp. Nil så att en ny jämvikt uppkommer. Denna nya fördelning av vakuums enheter omkring en laddad partikel är dess elektriska fält. Effekten är rent matematiskt av oändlig utsträckning men i praktiken har det elektriska fältet begränsad räckvidd. Man kan betrakta fristående laddade partiklar (plasma) såsom bärare av verksamma elektriska fält.</w:t>
      </w:r>
    </w:p>
    <w:p>
      <w:pPr>
        <w:pStyle w:val="para3"/>
        <w:ind w:left="0"/>
        <w:rPr>
          <w:rFonts w:ascii="Calibri" w:hAnsi="Calibri"/>
        </w:rPr>
      </w:pPr>
      <w:r>
        <w:rPr>
          <w:rFonts w:ascii="Calibri" w:hAnsi="Calibri"/>
        </w:rPr>
      </w:r>
    </w:p>
    <w:p>
      <w:pPr>
        <w:pStyle w:val="para3"/>
        <w:numPr>
          <w:ilvl w:val="0"/>
          <w:numId w:val="1"/>
        </w:numPr>
        <w:ind w:left="720" w:hanging="360"/>
        <w:rPr>
          <w:rFonts w:ascii="Calibri" w:hAnsi="Calibri"/>
        </w:rPr>
      </w:pPr>
      <w:r>
        <w:rPr>
          <w:rFonts w:ascii="Calibri" w:hAnsi="Calibri"/>
        </w:rPr>
        <w:t>G-vågor: I det geometriska vakuum som beskrivs ovan så kan longitudinella vågor fortplanta sig. Dessa vågor genomsyrar Universum i alla riktningar. Inom varje "storleksdimension" bildar de jämviktslägen där en viss frekvens är allmänt förekommande. Denna basfrekvens styr det vi kallar "gravitation", en attraktionskraft mellan himlakroppar. En kropp i rummet som befinner sig på ett visst avstånd från en annan kropp, upplever en minskning av "vågintensiteten" i riktning mot den andra kroppen. Detta kompenserar de genom att falla mot varandra med en accelererande rörelse; gravitation. G-vågornas utbredningshastighet överstiger ljushastigheten och energin i sig är medveten, den förmedlar "själens förnimmelse", själens varseblivning.</w:t>
      </w:r>
    </w:p>
    <w:p>
      <w:pPr>
        <w:rPr>
          <w:rFonts w:ascii="Calibri" w:hAnsi="Calibri"/>
        </w:rPr>
      </w:pPr>
      <w:r>
        <w:rPr>
          <w:rFonts w:ascii="Calibri" w:hAnsi="Calibri"/>
        </w:rPr>
      </w:r>
    </w:p>
    <w:p>
      <w:pPr>
        <w:rPr>
          <w:rFonts w:ascii="Calibri" w:hAnsi="Calibri"/>
        </w:rPr>
      </w:pPr>
      <w:r>
        <w:rPr>
          <w:rFonts w:ascii="Calibri" w:hAnsi="Calibri"/>
          <w:b/>
        </w:rPr>
        <w:t>Elementlära - en poetisk betraktelse</w:t>
      </w:r>
      <w:r>
        <w:rPr>
          <w:rFonts w:ascii="Calibri" w:hAnsi="Calibri"/>
        </w:rPr>
      </w:r>
    </w:p>
    <w:p>
      <w:pPr>
        <w:rPr>
          <w:rFonts w:ascii="Calibri" w:hAnsi="Calibri"/>
        </w:rPr>
      </w:pPr>
      <w:r>
        <w:rPr>
          <w:rFonts w:ascii="Calibri" w:hAnsi="Calibri"/>
        </w:rPr>
      </w:r>
    </w:p>
    <w:p>
      <w:pPr>
        <w:rPr>
          <w:rFonts w:ascii="Calibri" w:hAnsi="Calibri"/>
        </w:rPr>
      </w:pPr>
      <w:r>
        <w:rPr>
          <w:rFonts w:ascii="Calibri" w:hAnsi="Calibri"/>
        </w:rPr>
        <w:t>Den gamla föreställningen om de fyra elementen är i praktiken ett mer lättsamt sätt att närma sig de universella energierna. I energidiagrammet måste vi dock lägga till ytterligare tre kategorier; lera, plasma och eter. Elementen övergår i varandra i en rörelse medsols. I en annan fördelning ser man hur ett visst element utvecklas ur de närmast liggande två elementen. Ett hierarkiskt förhållande kan iakttas om man betraktar elementen som befinner sig i opposition till varandra. Elementläran är användbar om man vill få en mer levande bild av hur de universella energierna "känns, smakar och uppför sig".</w:t>
      </w:r>
    </w:p>
    <w:p>
      <w:pPr>
        <w:rPr>
          <w:rFonts w:ascii="Calibri" w:hAnsi="Calibri"/>
        </w:rPr>
      </w:pPr>
      <w:r>
        <w:rPr>
          <w:rFonts w:ascii="Calibri" w:hAnsi="Calibri"/>
        </w:rPr>
      </w:r>
    </w:p>
    <w:p>
      <w:pPr>
        <w:rPr>
          <w:rFonts w:ascii="Calibri" w:hAnsi="Calibri"/>
        </w:rPr>
      </w:pPr>
      <w:r>
        <w:rPr>
          <w:rFonts w:ascii="Calibri" w:hAnsi="Calibri"/>
        </w:rPr>
        <w:t>Rörelsen medsols</w:t>
      </w:r>
    </w:p>
    <w:p>
      <w:pPr>
        <w:rPr>
          <w:rFonts w:ascii="Calibri" w:hAnsi="Calibri"/>
          <w:sz w:val="12"/>
          <w:szCs w:val="12"/>
        </w:rPr>
      </w:pPr>
      <w:r>
        <w:rPr>
          <w:rFonts w:ascii="Calibri" w:hAnsi="Calibri"/>
          <w:sz w:val="12"/>
          <w:szCs w:val="12"/>
        </w:rPr>
      </w:r>
    </w:p>
    <w:p>
      <w:pPr>
        <w:rPr>
          <w:rFonts w:ascii="Calibri" w:hAnsi="Calibri"/>
        </w:rPr>
      </w:pPr>
      <w:r>
        <w:rPr>
          <w:rFonts w:ascii="Calibri" w:hAnsi="Calibri"/>
          <w:u w:color="auto" w:val="single"/>
        </w:rPr>
        <w:t>Jord/Metall</w:t>
      </w:r>
      <w:r>
        <w:rPr>
          <w:rFonts w:ascii="Calibri" w:hAnsi="Calibri"/>
        </w:rPr>
        <w:t xml:space="preserve"> - Den fysiska materien, formen och smaken. Den mest påtagliga av alla materieformer. Detta första element är delat i två aspekter; jord och metall. Rörelsen börjar med jord och slutar med metall; sjunde steget är återkomsten! Rent symbolmässigt är jorden myllan, varur allt levande tar form och växer upp. Jorden skapar betingelser för nästa element i ordningen, som är:</w:t>
        <w:br w:type="textWrapping"/>
      </w:r>
    </w:p>
    <w:p>
      <w:pPr>
        <w:rPr>
          <w:rFonts w:ascii="Calibri" w:hAnsi="Calibri"/>
        </w:rPr>
      </w:pPr>
      <w:r>
        <w:rPr>
          <w:rFonts w:ascii="Calibri" w:hAnsi="Calibri"/>
          <w:u w:color="auto" w:val="single"/>
        </w:rPr>
        <w:t>Lera</w:t>
      </w:r>
      <w:r>
        <w:rPr>
          <w:rFonts w:ascii="Calibri" w:hAnsi="Calibri"/>
        </w:rPr>
        <w:t xml:space="preserve"> - Det formbara elementet. Känselns och upplevelsens bärare. Som energi är det neutrinerna som häftar vid materien. Elementet kan frambringa allting och vara tjänligt i olika sammanhang. Ur leran kondenceras det tredje elementet, som är:</w:t>
      </w:r>
    </w:p>
    <w:p>
      <w:pPr>
        <w:rPr>
          <w:rFonts w:ascii="Calibri" w:hAnsi="Calibri"/>
        </w:rPr>
      </w:pPr>
      <w:r>
        <w:rPr>
          <w:rFonts w:ascii="Calibri" w:hAnsi="Calibri"/>
        </w:rPr>
      </w:r>
    </w:p>
    <w:p>
      <w:pPr>
        <w:rPr>
          <w:rFonts w:ascii="Calibri" w:hAnsi="Calibri"/>
        </w:rPr>
      </w:pPr>
      <w:r>
        <w:rPr>
          <w:rFonts w:ascii="Calibri" w:hAnsi="Calibri"/>
          <w:u w:color="auto" w:val="single"/>
        </w:rPr>
        <w:t>Vatten</w:t>
      </w:r>
      <w:r>
        <w:rPr>
          <w:rFonts w:ascii="Calibri" w:hAnsi="Calibri"/>
        </w:rPr>
        <w:t xml:space="preserve"> - Det första av de vågformiga elementen, där G-vågor är det andra. Symboliserar syn och kunskap. Energin är fotoner, ljusets bärare. Ljuset reflekteras mot materien och ger en bild av den annars osynliga formen. Vattnet övergår steglöst till nästa element, som är:</w:t>
      </w:r>
    </w:p>
    <w:p>
      <w:pPr>
        <w:rPr>
          <w:rFonts w:ascii="Calibri" w:hAnsi="Calibri"/>
        </w:rPr>
      </w:pPr>
      <w:r>
        <w:rPr>
          <w:rFonts w:ascii="Calibri" w:hAnsi="Calibri"/>
        </w:rPr>
      </w:r>
    </w:p>
    <w:p>
      <w:pPr>
        <w:rPr>
          <w:rFonts w:ascii="Calibri" w:hAnsi="Calibri"/>
        </w:rPr>
      </w:pPr>
      <w:r>
        <w:rPr>
          <w:rFonts w:ascii="Calibri" w:hAnsi="Calibri"/>
          <w:u w:color="auto" w:val="single"/>
        </w:rPr>
        <w:t>Luft</w:t>
      </w:r>
      <w:r>
        <w:rPr>
          <w:rFonts w:ascii="Calibri" w:hAnsi="Calibri"/>
        </w:rPr>
        <w:t xml:space="preserve"> - Elementet luft är den fysiska materiens lätta subtila motsvarighet. Luften förmedlar lukt, som i förlängningen även framkallar bilden. Energin består av tomrummets enklaste fria enheter, vilka skapar eteriska kopior av den fysiska materien. Ur luften manifesteras nästa element:</w:t>
      </w:r>
    </w:p>
    <w:p>
      <w:pPr>
        <w:rPr>
          <w:rFonts w:ascii="Calibri" w:hAnsi="Calibri"/>
        </w:rPr>
      </w:pPr>
      <w:r>
        <w:rPr>
          <w:rFonts w:ascii="Calibri" w:hAnsi="Calibri"/>
        </w:rPr>
      </w:r>
    </w:p>
    <w:p>
      <w:pPr>
        <w:rPr>
          <w:rFonts w:ascii="Calibri" w:hAnsi="Calibri"/>
        </w:rPr>
      </w:pPr>
      <w:r>
        <w:rPr>
          <w:rFonts w:ascii="Calibri" w:hAnsi="Calibri"/>
          <w:u w:color="auto" w:val="single"/>
        </w:rPr>
        <w:t>Eld</w:t>
      </w:r>
      <w:r>
        <w:rPr>
          <w:rFonts w:ascii="Calibri" w:hAnsi="Calibri"/>
        </w:rPr>
        <w:t>/Plasma - Symboliserar hörsel och förståelse. Den verksamma energin utgörs av fristående elektriska fält. Elden eller plasman är de amorfa (oformliga) väsendenas uppenbarelseform. De elektriska fälten förmedlar kraft, laddning och den magnetiska potentialen.</w:t>
      </w:r>
    </w:p>
    <w:p>
      <w:pPr>
        <w:rPr>
          <w:rFonts w:ascii="Calibri" w:hAnsi="Calibri"/>
        </w:rPr>
      </w:pPr>
      <w:r>
        <w:rPr>
          <w:rFonts w:ascii="Calibri" w:hAnsi="Calibri"/>
        </w:rPr>
      </w:r>
    </w:p>
    <w:p>
      <w:pPr>
        <w:rPr>
          <w:rFonts w:ascii="Calibri" w:hAnsi="Calibri"/>
        </w:rPr>
      </w:pPr>
      <w:r>
        <w:rPr>
          <w:rFonts w:ascii="Calibri" w:hAnsi="Calibri"/>
          <w:u w:color="auto" w:val="single"/>
        </w:rPr>
        <w:t>Eter</w:t>
      </w:r>
      <w:r>
        <w:rPr>
          <w:rFonts w:ascii="Calibri" w:hAnsi="Calibri"/>
        </w:rPr>
        <w:t xml:space="preserve"> - Den andra av de vågformiga elementen. I det dynamiska tomrummet (etern) fortplantas G-vågor med hastigheter långt överstigande ljusets. Bärare av balans/orientering samt intuition och instinkt. Detta medvetandets element, ligger mycket nära materien och därmed är elementens cirkel sluten.</w:t>
      </w:r>
    </w:p>
    <w:p>
      <w:pPr>
        <w:rPr>
          <w:rFonts w:ascii="Calibri" w:hAnsi="Calibri"/>
        </w:rPr>
      </w:pPr>
      <w:r>
        <w:rPr>
          <w:rFonts w:ascii="Calibri" w:hAnsi="Calibri"/>
        </w:rPr>
      </w:r>
    </w:p>
    <w:p>
      <w:pPr>
        <w:rPr>
          <w:rFonts w:ascii="Calibri" w:hAnsi="Calibri"/>
        </w:rPr>
      </w:pPr>
      <w:r>
        <w:rPr>
          <w:rFonts w:ascii="Calibri" w:hAnsi="Calibri"/>
        </w:rPr>
        <w:t>Elementens hierarki</w:t>
      </w:r>
    </w:p>
    <w:p>
      <w:pPr>
        <w:rPr>
          <w:rFonts w:ascii="Calibri" w:hAnsi="Calibri"/>
          <w:sz w:val="12"/>
          <w:szCs w:val="12"/>
        </w:rPr>
      </w:pPr>
      <w:r>
        <w:rPr>
          <w:rFonts w:ascii="Calibri" w:hAnsi="Calibri"/>
          <w:sz w:val="12"/>
          <w:szCs w:val="12"/>
        </w:rPr>
      </w:r>
    </w:p>
    <w:p>
      <w:pPr>
        <w:rPr>
          <w:rFonts w:ascii="Calibri" w:hAnsi="Calibri"/>
        </w:rPr>
      </w:pPr>
      <w:r>
        <w:rPr>
          <w:rFonts w:ascii="Calibri" w:hAnsi="Calibri"/>
        </w:rPr>
        <w:t>Jorden/metallen frambringar Leran. Leran genererar vattnet. Vattnet frambringar luften. Luften alstrar elden/plasman. Plasman är beroende av etern. Etern genererar återigen jorden.</w:t>
      </w:r>
    </w:p>
    <w:p>
      <w:pPr>
        <w:rPr>
          <w:rFonts w:ascii="Calibri" w:hAnsi="Calibri"/>
        </w:rPr>
      </w:pPr>
      <w:r>
        <w:rPr>
          <w:rFonts w:ascii="Calibri" w:hAnsi="Calibri"/>
        </w:rPr>
      </w:r>
    </w:p>
    <w:p>
      <w:pPr>
        <w:rPr>
          <w:rFonts w:ascii="Calibri" w:hAnsi="Calibri"/>
        </w:rPr>
      </w:pPr>
      <w:r>
        <w:rPr>
          <w:rFonts w:ascii="Calibri" w:hAnsi="Calibri"/>
        </w:rPr>
        <w:t>Elementens uppkomst</w:t>
      </w:r>
    </w:p>
    <w:p>
      <w:pPr>
        <w:rPr>
          <w:rFonts w:ascii="Calibri" w:hAnsi="Calibri"/>
          <w:sz w:val="12"/>
          <w:szCs w:val="12"/>
        </w:rPr>
      </w:pPr>
      <w:r>
        <w:rPr>
          <w:rFonts w:ascii="Calibri" w:hAnsi="Calibri"/>
          <w:sz w:val="12"/>
          <w:szCs w:val="12"/>
        </w:rPr>
      </w:r>
    </w:p>
    <w:p>
      <w:pPr>
        <w:rPr>
          <w:rFonts w:ascii="Calibri" w:hAnsi="Calibri"/>
        </w:rPr>
      </w:pPr>
      <w:r>
        <w:rPr>
          <w:rFonts w:ascii="Calibri" w:hAnsi="Calibri"/>
        </w:rPr>
        <w:t>Jord/Metall uppstår när etern förenar sig med leran. Lera uppstår när jord och vatten blandas. Vatten uppstår när luften torkar leran. Luft uppstår när elden kokar vattnet. Eld/plasma bildas när luften reagerar med etern. Eter(vågor) genereras när elden/plasman upphettar jorden/metallen.</w:t>
      </w:r>
    </w:p>
    <w:p>
      <w:pPr>
        <w:rPr>
          <w:rFonts w:ascii="Calibri" w:hAnsi="Calibri"/>
          <w:b/>
          <w:bCs/>
        </w:rPr>
      </w:pPr>
      <w:r>
        <w:rPr>
          <w:rFonts w:ascii="Calibri" w:hAnsi="Calibri"/>
        </w:rPr>
        <w:br w:type="textWrapping"/>
      </w:r>
      <w:r>
        <w:rPr>
          <w:rFonts w:ascii="Calibri" w:hAnsi="Calibri"/>
          <w:b/>
          <w:bCs/>
        </w:rPr>
        <w:t>Diagrammets symboler</w:t>
      </w:r>
      <w:r>
        <w:rPr>
          <w:rFonts w:ascii="Calibri" w:hAnsi="Calibri"/>
          <w:b/>
          <w:bCs/>
        </w:rPr>
      </w:r>
    </w:p>
    <w:p>
      <w:pPr>
        <w:rPr>
          <w:rFonts w:ascii="Calibri" w:hAnsi="Calibri"/>
        </w:rPr>
      </w:pPr>
      <w:r>
        <w:rPr>
          <w:rFonts w:ascii="Calibri" w:hAnsi="Calibri"/>
        </w:rPr>
      </w:r>
    </w:p>
    <w:p>
      <w:pPr>
        <w:rPr>
          <w:rFonts w:ascii="Calibri" w:hAnsi="Calibri"/>
        </w:rPr>
      </w:pPr>
      <w:r>
        <w:rPr>
          <w:rFonts w:ascii="Calibri" w:hAnsi="Calibri"/>
        </w:rPr>
        <w:t>’Hexagonerna’ i diagrammet står för människans sinnen. Fyrkanterna representerar olika chakran. Listan till vänster står för linjernas graderingspunkter i mitten av diagrammet. Denna plats delas av samtliga linjer och behöver presenteras separat.</w:t>
      </w:r>
    </w:p>
    <w:p>
      <w:pPr>
        <w:rPr>
          <w:rFonts w:ascii="Calibri" w:hAnsi="Calibri"/>
        </w:rPr>
      </w:pPr>
      <w:r>
        <w:rPr>
          <w:rFonts w:ascii="Calibri" w:hAnsi="Calibri"/>
        </w:rPr>
      </w:r>
    </w:p>
    <w:p>
      <w:pPr>
        <w:rPr>
          <w:rFonts w:ascii="Calibri" w:hAnsi="Calibri"/>
          <w:b/>
        </w:rPr>
      </w:pPr>
      <w:r>
        <w:rPr>
          <w:rFonts w:ascii="Calibri" w:hAnsi="Calibri"/>
          <w:b/>
        </w:rPr>
        <w:t>Den ledande faktorn</w:t>
      </w:r>
    </w:p>
    <w:p>
      <w:pPr>
        <w:rPr>
          <w:rFonts w:ascii="Calibri" w:hAnsi="Calibri"/>
          <w:sz w:val="12"/>
          <w:szCs w:val="12"/>
        </w:rPr>
      </w:pPr>
      <w:r>
        <w:rPr>
          <w:rFonts w:ascii="Calibri" w:hAnsi="Calibri"/>
          <w:sz w:val="12"/>
          <w:szCs w:val="12"/>
        </w:rPr>
      </w:r>
    </w:p>
    <w:p>
      <w:pPr>
        <w:rPr>
          <w:rFonts w:ascii="Calibri" w:hAnsi="Calibri"/>
        </w:rPr>
      </w:pPr>
      <w:r>
        <w:rPr>
          <w:rFonts w:ascii="Calibri" w:hAnsi="Calibri"/>
        </w:rPr>
        <w:t>Energidiagrammet beskriver de sex fundamentala energiformerna, sex sinnen, sex element och i förlängningen sex chakran. Men i Universum behövs dessutom en betraktande princip; "den som varsebliver". För att kunna använda alla energiformer och förnimma deras uttryck så krävs något utanför sinnevärlden. Detta är den oförgängliga själen, som delar upp sig och förnimmer världen.</w:t>
      </w:r>
    </w:p>
    <w:p>
      <w:pPr>
        <w:rPr>
          <w:rFonts w:ascii="Calibri" w:hAnsi="Calibri"/>
        </w:rPr>
      </w:pPr>
      <w:r>
        <w:rPr>
          <w:rFonts w:ascii="Calibri" w:hAnsi="Calibri"/>
        </w:rPr>
      </w:r>
    </w:p>
    <w:p>
      <w:pPr>
        <w:rPr>
          <w:rFonts w:ascii="Calibri" w:hAnsi="Calibri"/>
        </w:rPr>
      </w:pPr>
      <w:r>
        <w:rPr>
          <w:rFonts w:ascii="Calibri" w:hAnsi="Calibri"/>
        </w:rPr>
      </w:r>
    </w:p>
    <w:p>
      <w:pPr>
        <w:rPr>
          <w:rFonts w:ascii="Monotype Corsiva" w:hAnsi="Monotype Corsiva"/>
        </w:rPr>
      </w:pPr>
      <w:r>
        <w:rPr>
          <w:rFonts w:ascii="Calibri" w:hAnsi="Calibri"/>
        </w:rPr>
        <w:t xml:space="preserve">Med en önskan om lycka och välgång:  </w:t>
      </w:r>
      <w:r>
        <w:rPr>
          <w:rFonts w:ascii="Monotype Corsiva" w:hAnsi="Monotype Corsiva"/>
        </w:rPr>
        <w:t>Joakim R S Nilsson</w:t>
      </w:r>
      <w:r>
        <w:rPr>
          <w:rFonts w:ascii="Monotype Corsiva" w:hAnsi="Monotype Corsiva"/>
        </w:rPr>
      </w:r>
    </w:p>
    <w:p>
      <w:pPr>
        <w:rPr>
          <w:rFonts w:ascii="Calibri" w:hAnsi="Calibri"/>
        </w:rPr>
      </w:pPr>
      <w:r>
        <w:rPr>
          <w:rFonts w:ascii="Calibri" w:hAnsi="Calibri"/>
        </w:rPr>
      </w:r>
    </w:p>
    <w:p>
      <w:pPr>
        <w:rPr>
          <w:rFonts w:ascii="Calibri" w:hAnsi="Calibri"/>
        </w:rPr>
      </w:pPr>
      <w:r>
        <w:rPr>
          <w:rFonts w:ascii="Calibri" w:hAnsi="Calibri"/>
        </w:rPr>
      </w:r>
    </w:p>
    <w:p>
      <w:pPr>
        <w:rPr>
          <w:rFonts w:ascii="Calibri" w:hAnsi="Calibri"/>
          <w:b/>
          <w:sz w:val="32"/>
          <w:szCs w:val="32"/>
        </w:rPr>
      </w:pPr>
      <w:r>
        <w:rPr>
          <w:rFonts w:ascii="Calibri" w:hAnsi="Calibri"/>
          <w:b/>
          <w:sz w:val="32"/>
          <w:szCs w:val="32"/>
        </w:rPr>
        <w:t>Tillbehör</w:t>
      </w:r>
    </w:p>
    <w:p>
      <w:pPr>
        <w:rPr>
          <w:rFonts w:ascii="Calibri" w:hAnsi="Calibri"/>
          <w:sz w:val="12"/>
          <w:szCs w:val="12"/>
        </w:rPr>
      </w:pPr>
      <w:r>
        <w:rPr>
          <w:rFonts w:ascii="Calibri" w:hAnsi="Calibri"/>
          <w:sz w:val="12"/>
          <w:szCs w:val="12"/>
        </w:rPr>
      </w:r>
    </w:p>
    <w:p>
      <w:pPr>
        <w:rPr>
          <w:rFonts w:ascii="Calibri" w:hAnsi="Calibri"/>
        </w:rPr>
      </w:pPr>
      <w:r>
        <w:rPr>
          <w:rFonts w:ascii="Calibri" w:hAnsi="Calibri"/>
        </w:rPr>
        <w:t>De 42 graderingskorten; 21 kronkort och 21 kategorikort.</w:t>
      </w:r>
    </w:p>
    <w:p>
      <w:pPr>
        <w:rPr>
          <w:rFonts w:ascii="Calibri" w:hAnsi="Calibri"/>
        </w:rPr>
      </w:pPr>
      <w:r>
        <w:rPr>
          <w:rFonts w:ascii="Calibri" w:hAnsi="Calibri"/>
        </w:rPr>
      </w:r>
    </w:p>
    <w:p>
      <w:pPr>
        <w:rPr>
          <w:rFonts w:ascii="Calibri" w:hAnsi="Calibri"/>
        </w:rPr>
      </w:pPr>
      <w:r>
        <w:rPr>
          <w:rFonts w:ascii="Calibri" w:hAnsi="Calibri"/>
        </w:rPr>
        <w:t>Instruktioner till Energidiagrammet: Del 1 och Del 2.</w:t>
      </w:r>
    </w:p>
    <w:p>
      <w:pPr>
        <w:rPr>
          <w:rFonts w:ascii="Calibri" w:hAnsi="Calibri"/>
        </w:rPr>
      </w:pPr>
      <w:r>
        <w:rPr>
          <w:rFonts w:ascii="Calibri" w:hAnsi="Calibri"/>
        </w:rPr>
      </w:r>
    </w:p>
    <w:p>
      <w:pPr>
        <w:rPr>
          <w:rFonts w:ascii="Calibri" w:hAnsi="Calibri"/>
        </w:rPr>
      </w:pPr>
      <w:r>
        <w:rPr>
          <w:rFonts w:ascii="Calibri" w:hAnsi="Calibri"/>
        </w:rPr>
        <w:t>Diagram med graderingspunkter.</w:t>
      </w:r>
    </w:p>
    <w:sectPr>
      <w:footnotePr>
        <w:pos w:val="pageBottom"/>
        <w:numFmt w:val="decimal"/>
        <w:numStart w:val="1"/>
        <w:numRestart w:val="continuous"/>
      </w:footnotePr>
      <w:endnotePr>
        <w:pos w:val="docEnd"/>
        <w:numFmt w:val="lowerRoman"/>
        <w:numStart w:val="1"/>
        <w:numRestart w:val="continuous"/>
      </w:endnotePr>
      <w:type w:val="nextPage"/>
      <w:pgSz w:h="16838" w:w="11906"/>
      <w:pgMar w:left="1417" w:top="1134" w:right="1134" w:bottom="1134" w:header="0" w:footer="0"/>
      <w:paperSrc w:first="0" w:other="0" a="0" b="0"/>
      <w:pgNumType w:fmt="decimal"/>
      <w:tmGutter w:val="3"/>
      <w:mirrorMargins w:val="0"/>
      <w:tmSection w:h="-2"/>
      <w:guidesAndGridMasterPages Id="0" numberOfVerticalGuides="0" numberOfHorizontalGuides="0"/>
      <w:guidesAndGridMasterPages Id="1" numberOfVerticalGuides="0" numberOfHorizontalGuides="0"/>
      <w:guidesAndGridMasterPages Id="2" numberOfVerticalGuides="0" numberOfHorizontalGuides="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default"/>
  </w:font>
  <w:font w:name="Arial">
    <w:panose1 w:val="020B0604020202020204"/>
    <w:charset w:val="00"/>
    <w:family w:val="swiss"/>
    <w:pitch w:val="default"/>
  </w:font>
  <w:font w:name="Calibri">
    <w:panose1 w:val="020F0502020204030204"/>
    <w:charset w:val="00"/>
    <w:family w:val="swiss"/>
    <w:pitch w:val="default"/>
  </w:font>
  <w:font w:name="Tahoma">
    <w:panose1 w:val="020B0604030504040204"/>
    <w:charset w:val="00"/>
    <w:family w:val="swiss"/>
    <w:pitch w:val="default"/>
  </w:font>
  <w:font w:name="Castellar">
    <w:panose1 w:val="020A0402060406010301"/>
    <w:charset w:val="00"/>
    <w:family w:val="roman"/>
    <w:pitch w:val="default"/>
  </w:font>
  <w:font w:name="Monotype Corsiva">
    <w:panose1 w:val="03010101010201010101"/>
    <w:charset w:val="00"/>
    <w:family w:val="script"/>
    <w:pitch w:val="default"/>
  </w:font>
  <w:font w:name="Garamond">
    <w:panose1 w:val="02020404030301010803"/>
    <w:charset w:val="00"/>
    <w:family w:val="roman"/>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abstractNum w:abstractNumId="0">
    <w:multiLevelType w:val="hybridMultilevel"/>
    <w:tmNoNumList/>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1">
    <w:multiLevelType w:val="hybridMultilevel"/>
    <w:name w:val="Numrerad lista 1"/>
    <w:lvl w:ilvl="0">
      <w:numFmt w:val="bullet"/>
      <w:suff w:val="tab"/>
      <w:lvlText w:val="•"/>
      <w:lvlJc w:val="left"/>
      <w:pPr>
        <w:ind w:left="360" w:hanging="0"/>
      </w:pPr>
      <w:rPr>
        <w:rFonts w:ascii="Arial" w:hAnsi="Arial"/>
      </w:rPr>
    </w:lvl>
    <w:lvl w:ilvl="1">
      <w:numFmt w:val="bullet"/>
      <w:suff w:val="tab"/>
      <w:lvlText w:val="o"/>
      <w:lvlJc w:val="left"/>
      <w:pPr>
        <w:ind w:left="1080" w:hanging="0"/>
      </w:pPr>
      <w:rPr>
        <w:rFonts w:ascii="Courier New" w:hAnsi="Courier New" w:cs="Courier New"/>
      </w:rPr>
    </w:lvl>
    <w:lvl w:ilvl="2">
      <w:numFmt w:val="bullet"/>
      <w:suff w:val="tab"/>
      <w:lvlText w:val=""/>
      <w:lvlJc w:val="left"/>
      <w:pPr>
        <w:ind w:left="1800" w:hanging="0"/>
      </w:pPr>
      <w:rPr>
        <w:rFonts w:ascii="Wingdings" w:hAnsi="Wingdings" w:eastAsia="Wingdings" w:cs="Wingdings"/>
      </w:rPr>
    </w:lvl>
    <w:lvl w:ilvl="3">
      <w:numFmt w:val="bullet"/>
      <w:suff w:val="tab"/>
      <w:lvlText w:val=""/>
      <w:lvlJc w:val="left"/>
      <w:pPr>
        <w:ind w:left="2520" w:hanging="0"/>
      </w:pPr>
      <w:rPr>
        <w:rFonts w:ascii="Symbol" w:hAnsi="Symbol"/>
      </w:rPr>
    </w:lvl>
    <w:lvl w:ilvl="4">
      <w:numFmt w:val="bullet"/>
      <w:suff w:val="tab"/>
      <w:lvlText w:val="o"/>
      <w:lvlJc w:val="left"/>
      <w:pPr>
        <w:ind w:left="3240" w:hanging="0"/>
      </w:pPr>
      <w:rPr>
        <w:rFonts w:ascii="Courier New" w:hAnsi="Courier New" w:cs="Courier New"/>
      </w:rPr>
    </w:lvl>
    <w:lvl w:ilvl="5">
      <w:numFmt w:val="bullet"/>
      <w:suff w:val="tab"/>
      <w:lvlText w:val=""/>
      <w:lvlJc w:val="left"/>
      <w:pPr>
        <w:ind w:left="3960" w:hanging="0"/>
      </w:pPr>
      <w:rPr>
        <w:rFonts w:ascii="Wingdings" w:hAnsi="Wingdings" w:eastAsia="Wingdings" w:cs="Wingdings"/>
      </w:rPr>
    </w:lvl>
    <w:lvl w:ilvl="6">
      <w:numFmt w:val="bullet"/>
      <w:suff w:val="tab"/>
      <w:lvlText w:val=""/>
      <w:lvlJc w:val="left"/>
      <w:pPr>
        <w:ind w:left="4680" w:hanging="0"/>
      </w:pPr>
      <w:rPr>
        <w:rFonts w:ascii="Symbol" w:hAnsi="Symbol"/>
      </w:rPr>
    </w:lvl>
    <w:lvl w:ilvl="7">
      <w:numFmt w:val="bullet"/>
      <w:suff w:val="tab"/>
      <w:lvlText w:val="o"/>
      <w:lvlJc w:val="left"/>
      <w:pPr>
        <w:ind w:left="5400" w:hanging="0"/>
      </w:pPr>
      <w:rPr>
        <w:rFonts w:ascii="Courier New" w:hAnsi="Courier New" w:cs="Courier New"/>
      </w:rPr>
    </w:lvl>
    <w:lvl w:ilvl="8">
      <w:numFmt w:val="bullet"/>
      <w:suff w:val="tab"/>
      <w:lvlText w:val=""/>
      <w:lvlJc w:val="left"/>
      <w:pPr>
        <w:ind w:left="6120" w:hanging="0"/>
      </w:pPr>
      <w:rPr>
        <w:rFonts w:ascii="Wingdings" w:hAnsi="Wingdings" w:eastAsia="Wingdings" w:cs="Wingdings"/>
      </w:rPr>
    </w:lvl>
  </w:abstractNum>
  <w:abstractNum w:abstractNumId="2">
    <w:multiLevelType w:val="hybridMultilevel"/>
    <w:name w:val="Numrerad lista 2"/>
    <w:lvl w:ilvl="0">
      <w:numFmt w:val="bullet"/>
      <w:suff w:val="tab"/>
      <w:lvlText w:val="•"/>
      <w:lvlJc w:val="left"/>
      <w:pPr>
        <w:ind w:left="360" w:hanging="0"/>
      </w:pPr>
      <w:rPr>
        <w:rFonts w:ascii="Arial" w:hAnsi="Arial"/>
      </w:rPr>
    </w:lvl>
    <w:lvl w:ilvl="1">
      <w:numFmt w:val="bullet"/>
      <w:suff w:val="tab"/>
      <w:lvlText w:val="o"/>
      <w:lvlJc w:val="left"/>
      <w:pPr>
        <w:ind w:left="1080" w:hanging="0"/>
      </w:pPr>
      <w:rPr>
        <w:rFonts w:ascii="Courier New" w:hAnsi="Courier New" w:cs="Courier New"/>
      </w:rPr>
    </w:lvl>
    <w:lvl w:ilvl="2">
      <w:numFmt w:val="bullet"/>
      <w:suff w:val="tab"/>
      <w:lvlText w:val=""/>
      <w:lvlJc w:val="left"/>
      <w:pPr>
        <w:ind w:left="1800" w:hanging="0"/>
      </w:pPr>
      <w:rPr>
        <w:rFonts w:ascii="Wingdings" w:hAnsi="Wingdings" w:eastAsia="Wingdings" w:cs="Wingdings"/>
      </w:rPr>
    </w:lvl>
    <w:lvl w:ilvl="3">
      <w:numFmt w:val="bullet"/>
      <w:suff w:val="tab"/>
      <w:lvlText w:val=""/>
      <w:lvlJc w:val="left"/>
      <w:pPr>
        <w:ind w:left="2520" w:hanging="0"/>
      </w:pPr>
      <w:rPr>
        <w:rFonts w:ascii="Symbol" w:hAnsi="Symbol"/>
      </w:rPr>
    </w:lvl>
    <w:lvl w:ilvl="4">
      <w:numFmt w:val="bullet"/>
      <w:suff w:val="tab"/>
      <w:lvlText w:val="o"/>
      <w:lvlJc w:val="left"/>
      <w:pPr>
        <w:ind w:left="3240" w:hanging="0"/>
      </w:pPr>
      <w:rPr>
        <w:rFonts w:ascii="Courier New" w:hAnsi="Courier New" w:cs="Courier New"/>
      </w:rPr>
    </w:lvl>
    <w:lvl w:ilvl="5">
      <w:numFmt w:val="bullet"/>
      <w:suff w:val="tab"/>
      <w:lvlText w:val=""/>
      <w:lvlJc w:val="left"/>
      <w:pPr>
        <w:ind w:left="3960" w:hanging="0"/>
      </w:pPr>
      <w:rPr>
        <w:rFonts w:ascii="Wingdings" w:hAnsi="Wingdings" w:eastAsia="Wingdings" w:cs="Wingdings"/>
      </w:rPr>
    </w:lvl>
    <w:lvl w:ilvl="6">
      <w:numFmt w:val="bullet"/>
      <w:suff w:val="tab"/>
      <w:lvlText w:val=""/>
      <w:lvlJc w:val="left"/>
      <w:pPr>
        <w:ind w:left="4680" w:hanging="0"/>
      </w:pPr>
      <w:rPr>
        <w:rFonts w:ascii="Symbol" w:hAnsi="Symbol"/>
      </w:rPr>
    </w:lvl>
    <w:lvl w:ilvl="7">
      <w:numFmt w:val="bullet"/>
      <w:suff w:val="tab"/>
      <w:lvlText w:val="o"/>
      <w:lvlJc w:val="left"/>
      <w:pPr>
        <w:ind w:left="5400" w:hanging="0"/>
      </w:pPr>
      <w:rPr>
        <w:rFonts w:ascii="Courier New" w:hAnsi="Courier New" w:cs="Courier New"/>
      </w:rPr>
    </w:lvl>
    <w:lvl w:ilvl="8">
      <w:numFmt w:val="bullet"/>
      <w:suff w:val="tab"/>
      <w:lvlText w:val=""/>
      <w:lvlJc w:val="left"/>
      <w:pPr>
        <w:ind w:left="6120" w:hanging="0"/>
      </w:pPr>
      <w:rPr>
        <w:rFonts w:ascii="Wingdings" w:hAnsi="Wingdings" w:eastAsia="Wingdings" w:cs="Wingdings"/>
      </w:rPr>
    </w:lvl>
  </w:abstractNum>
  <w:abstractNum w:abstractNumId="3">
    <w:multiLevelType w:val="hybridMultilevel"/>
    <w:name w:val="Numrerad lista 3"/>
    <w:lvl w:ilvl="0">
      <w:numFmt w:val="bullet"/>
      <w:suff w:val="tab"/>
      <w:lvlText w:val="•"/>
      <w:lvlJc w:val="left"/>
      <w:pPr>
        <w:ind w:left="360" w:hanging="0"/>
      </w:pPr>
      <w:rPr>
        <w:rFonts w:ascii="Arial" w:hAnsi="Arial"/>
      </w:rPr>
    </w:lvl>
    <w:lvl w:ilvl="1">
      <w:numFmt w:val="bullet"/>
      <w:suff w:val="tab"/>
      <w:lvlText w:val="o"/>
      <w:lvlJc w:val="left"/>
      <w:pPr>
        <w:ind w:left="1080" w:hanging="0"/>
      </w:pPr>
      <w:rPr>
        <w:rFonts w:ascii="Courier New" w:hAnsi="Courier New" w:cs="Courier New"/>
      </w:rPr>
    </w:lvl>
    <w:lvl w:ilvl="2">
      <w:numFmt w:val="bullet"/>
      <w:suff w:val="tab"/>
      <w:lvlText w:val=""/>
      <w:lvlJc w:val="left"/>
      <w:pPr>
        <w:ind w:left="1800" w:hanging="0"/>
      </w:pPr>
      <w:rPr>
        <w:rFonts w:ascii="Wingdings" w:hAnsi="Wingdings" w:eastAsia="Wingdings" w:cs="Wingdings"/>
      </w:rPr>
    </w:lvl>
    <w:lvl w:ilvl="3">
      <w:numFmt w:val="bullet"/>
      <w:suff w:val="tab"/>
      <w:lvlText w:val=""/>
      <w:lvlJc w:val="left"/>
      <w:pPr>
        <w:ind w:left="2520" w:hanging="0"/>
      </w:pPr>
      <w:rPr>
        <w:rFonts w:ascii="Symbol" w:hAnsi="Symbol"/>
      </w:rPr>
    </w:lvl>
    <w:lvl w:ilvl="4">
      <w:numFmt w:val="bullet"/>
      <w:suff w:val="tab"/>
      <w:lvlText w:val="o"/>
      <w:lvlJc w:val="left"/>
      <w:pPr>
        <w:ind w:left="3240" w:hanging="0"/>
      </w:pPr>
      <w:rPr>
        <w:rFonts w:ascii="Courier New" w:hAnsi="Courier New" w:cs="Courier New"/>
      </w:rPr>
    </w:lvl>
    <w:lvl w:ilvl="5">
      <w:numFmt w:val="bullet"/>
      <w:suff w:val="tab"/>
      <w:lvlText w:val=""/>
      <w:lvlJc w:val="left"/>
      <w:pPr>
        <w:ind w:left="3960" w:hanging="0"/>
      </w:pPr>
      <w:rPr>
        <w:rFonts w:ascii="Wingdings" w:hAnsi="Wingdings" w:eastAsia="Wingdings" w:cs="Wingdings"/>
      </w:rPr>
    </w:lvl>
    <w:lvl w:ilvl="6">
      <w:numFmt w:val="bullet"/>
      <w:suff w:val="tab"/>
      <w:lvlText w:val=""/>
      <w:lvlJc w:val="left"/>
      <w:pPr>
        <w:ind w:left="4680" w:hanging="0"/>
      </w:pPr>
      <w:rPr>
        <w:rFonts w:ascii="Symbol" w:hAnsi="Symbol"/>
      </w:rPr>
    </w:lvl>
    <w:lvl w:ilvl="7">
      <w:numFmt w:val="bullet"/>
      <w:suff w:val="tab"/>
      <w:lvlText w:val="o"/>
      <w:lvlJc w:val="left"/>
      <w:pPr>
        <w:ind w:left="5400" w:hanging="0"/>
      </w:pPr>
      <w:rPr>
        <w:rFonts w:ascii="Courier New" w:hAnsi="Courier New" w:cs="Courier New"/>
      </w:rPr>
    </w:lvl>
    <w:lvl w:ilvl="8">
      <w:numFmt w:val="bullet"/>
      <w:suff w:val="tab"/>
      <w:lvlText w:val=""/>
      <w:lvlJc w:val="left"/>
      <w:pPr>
        <w:ind w:left="6120" w:hanging="0"/>
      </w:pPr>
      <w:rPr>
        <w:rFonts w:ascii="Wingdings" w:hAnsi="Wingdings" w:eastAsia="Wingdings" w:cs="Wingdings"/>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view w:val="print"/>
  <w:defaultTabStop w:val="1304"/>
  <w:autoHyphenation w:val="0"/>
  <w:doNotShadeFormData w:val="0"/>
  <w:captions>
    <w:caption w:name="Tabell" w:pos="below" w:numFmt="decimal"/>
    <w:caption w:name="Figur" w:pos="below" w:numFmt="decimal"/>
    <w:caption w:name="Bild" w:pos="below" w:numFmt="decimal"/>
  </w:captions>
  <w:drawingGridHorizontalSpacing w:val="110"/>
  <w:drawingGridVerticalSpacing w:val="283"/>
  <w:revisionView w:comments="1" w:markup="1" w:insDel="1" w:formatting="1"/>
  <w:footnotePr>
    <w:pos w:val="pageBottom"/>
    <w:numFmt w:val="decimal"/>
    <w:numStart w:val="1"/>
    <w:numRestart w:val="continuous"/>
  </w:footnotePr>
  <w:endnotePr>
    <w:pos w:val="docEnd"/>
    <w:numFmt w:val="lowerRoman"/>
    <w:numStart w:val="1"/>
    <w:numRestart w:val="continuous"/>
  </w:endnotePr>
  <w:compat>
    <w:compatSetting w:name="compatibilityMode" w:uri="http://schemas.microsoft.com/office/word" w:val="15"/>
  </w:compat>
  <w:shapeDefaults>
    <o:shapedefaults v:ext="edit" spidmax="1026"/>
    <o:shapelayout v:ext="edit">
      <o:rules v:ext="edit"/>
    </o:shapelayout>
  </w:shapeDefaults>
  <w:tmPrefOne w:val="17"/>
  <w:tmPrefTwo w:val="1"/>
  <w:tmFmtPref w:val="55057515"/>
  <w:tmCommentsPr>
    <w:tmCommentsPlace w:val="0"/>
    <w:tmCommentsWidth w:val="3119"/>
    <w:tmCommentsColor w:val="-1"/>
  </w:tmCommentsPr>
  <w:tmReviewPr>
    <w:tmReviewEnabled w:val="0"/>
    <w:tmReviewShow w:val="1"/>
    <w:tmReviewPrint w:val="0"/>
    <w:tmRevisionNum w:val="118"/>
    <w:tmReviewMarkIns w:val="4"/>
    <w:tmReviewColorIns w:val="-1"/>
    <w:tmReviewMarkDel w:val="6"/>
    <w:tmReviewColorDel w:val="-1"/>
    <w:tmReviewMarkFmt w:val="1"/>
    <w:tmReviewColorFmt w:val="-1"/>
    <w:tmReviewMarkLn w:val="1"/>
    <w:tmReviewColorLn w:val="0"/>
    <w:tmReviewToolTip w:val="0"/>
  </w:tmReviewPr>
  <w:tmLastPos>
    <w:tmLastPosPage w:val="7"/>
    <w:tmLastPosSelect w:val="0"/>
    <w:tmLastPosFrameIdx w:val="0"/>
    <w:tmLastPosCaret>
      <w:tmLastPosPgfIdx w:val="124"/>
      <w:tmLastPosIdx w:val="261"/>
    </w:tmLastPosCaret>
    <w:tmLastPosAnchor>
      <w:tmLastPosPgfIdx w:val="0"/>
      <w:tmLastPosIdx w:val="0"/>
    </w:tmLastPosAnchor>
    <w:tmLastPosTblRect w:left="0" w:top="0" w:right="0" w:bottom="0"/>
  </w:tmLastPos>
  <w:tmAppRevision w:date="1734625087" w:val="1222" w:fileVer="342" w:fileVerOS="4"/>
  <w:guidesAndGrid showGuides="1" lockGuides="0" snapToGuides="1" snapToPageMargins="0" tolerance="8" gridDistanceHorizontal="110"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Calibri"/>
        <w:sz w:val="20"/>
        <w:szCs w:val="20"/>
        <w:lang w:val="sv-se" w:eastAsia="zh-cn" w:bidi="ar-sa"/>
      </w:rPr>
    </w:rPrDefault>
    <w:pPrDefault>
      <w:pPr>
        <w:spacing w:line="276" w:lineRule="auto"/>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rPr>
      <w:rFonts w:ascii="Arial" w:hAnsi="Arial"/>
      <w:sz w:val="22"/>
      <w:szCs w:val="22"/>
      <w:lang w:eastAsia="en-us"/>
    </w:rPr>
  </w:style>
  <w:style w:type="paragraph" w:styleId="para1">
    <w:name w:val="Balloon Text"/>
    <w:qFormat/>
    <w:basedOn w:val="para0"/>
    <w:pPr>
      <w:spacing w:line="240" w:lineRule="auto"/>
    </w:pPr>
    <w:rPr>
      <w:rFonts w:ascii="Tahoma" w:hAnsi="Tahoma" w:cs="Tahoma"/>
      <w:sz w:val="16"/>
      <w:szCs w:val="16"/>
    </w:rPr>
  </w:style>
  <w:style w:type="paragraph" w:styleId="para2">
    <w:name w:val="Normal (Web)"/>
    <w:qFormat/>
    <w:basedOn w:val="para0"/>
    <w:pPr>
      <w:spacing w:before="100" w:after="100" w:beforeAutospacing="1" w:afterAutospacing="1" w:line="240" w:lineRule="auto"/>
    </w:pPr>
    <w:rPr>
      <w:rFonts w:ascii="Times New Roman" w:hAnsi="Times New Roman" w:eastAsia="Times New Roman" w:cs="Times New Roman"/>
      <w:sz w:val="24"/>
      <w:szCs w:val="24"/>
      <w:lang w:eastAsia="sv-se"/>
    </w:rPr>
  </w:style>
  <w:style w:type="paragraph" w:styleId="para3">
    <w:name w:val="List Paragraph"/>
    <w:qFormat/>
    <w:basedOn w:val="para0"/>
    <w:pPr>
      <w:ind w:left="720"/>
      <w:contextualSpacing/>
    </w:pPr>
  </w:style>
  <w:style w:type="character" w:styleId="char0" w:default="1">
    <w:name w:val="Default Paragraph Font"/>
  </w:style>
  <w:style w:type="character" w:styleId="char1" w:customStyle="1">
    <w:name w:val="Ballongtext Char"/>
    <w:basedOn w:val="char0"/>
    <w:rPr>
      <w:rFonts w:ascii="Tahoma" w:hAnsi="Tahoma" w:cs="Tahoma"/>
      <w:sz w:val="16"/>
      <w:szCs w:val="16"/>
    </w:rPr>
  </w:style>
  <w:style w:type="table" w:default="1" w:styleId="TableNormal">
    <w:name w:val="Normal tabell"/>
    <w:uiPriority w:val="99"/>
    <w:semiHidden/>
    <w:unhideWhenUsed/>
    <w:tblPr>
      <w:tblStyleRowBandSize w:val="1"/>
      <w:tblStyleColBandSize w:val="1"/>
      <w:tblInd w:w="0" w:type="dxa"/>
      <w:tblCellMar>
        <w:top w:w="0" w:type="dxa"/>
        <w:left w:w="108" w:type="dxa"/>
        <w:bottom w:w="0" w:type="dxa"/>
        <w:right w:w="108" w:type="dxa"/>
      </w:tblCellMar>
    </w:tblPr>
  </w:style>
  <w:style w:type="table" w:styleId="NormalTable">
    <w:name w:val="Normal Table"/>
    <w:tblPr>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docDefaults>
    <w:rPrDefault>
      <w:rPr>
        <w:rFonts w:ascii="Calibri" w:hAnsi="Calibri" w:eastAsia="Calibri" w:cs="Calibri"/>
        <w:sz w:val="20"/>
        <w:szCs w:val="20"/>
        <w:lang w:val="sv-se" w:eastAsia="zh-cn" w:bidi="ar-sa"/>
      </w:rPr>
    </w:rPrDefault>
    <w:pPrDefault>
      <w:pPr>
        <w:spacing w:line="276" w:lineRule="auto"/>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rPr>
      <w:rFonts w:ascii="Arial" w:hAnsi="Arial"/>
      <w:sz w:val="22"/>
      <w:szCs w:val="22"/>
      <w:lang w:eastAsia="en-us"/>
    </w:rPr>
  </w:style>
  <w:style w:type="paragraph" w:styleId="para1">
    <w:name w:val="Balloon Text"/>
    <w:qFormat/>
    <w:basedOn w:val="para0"/>
    <w:pPr>
      <w:spacing w:line="240" w:lineRule="auto"/>
    </w:pPr>
    <w:rPr>
      <w:rFonts w:ascii="Tahoma" w:hAnsi="Tahoma" w:cs="Tahoma"/>
      <w:sz w:val="16"/>
      <w:szCs w:val="16"/>
    </w:rPr>
  </w:style>
  <w:style w:type="paragraph" w:styleId="para2">
    <w:name w:val="Normal (Web)"/>
    <w:qFormat/>
    <w:basedOn w:val="para0"/>
    <w:pPr>
      <w:spacing w:before="100" w:after="100" w:beforeAutospacing="1" w:afterAutospacing="1" w:line="240" w:lineRule="auto"/>
    </w:pPr>
    <w:rPr>
      <w:rFonts w:ascii="Times New Roman" w:hAnsi="Times New Roman" w:eastAsia="Times New Roman" w:cs="Times New Roman"/>
      <w:sz w:val="24"/>
      <w:szCs w:val="24"/>
      <w:lang w:eastAsia="sv-se"/>
    </w:rPr>
  </w:style>
  <w:style w:type="paragraph" w:styleId="para3">
    <w:name w:val="List Paragraph"/>
    <w:qFormat/>
    <w:basedOn w:val="para0"/>
    <w:pPr>
      <w:ind w:left="720"/>
      <w:contextualSpacing/>
    </w:pPr>
  </w:style>
  <w:style w:type="character" w:styleId="char0" w:default="1">
    <w:name w:val="Default Paragraph Font"/>
  </w:style>
  <w:style w:type="character" w:styleId="char1" w:customStyle="1">
    <w:name w:val="Ballongtext Char"/>
    <w:basedOn w:val="char0"/>
    <w:rPr>
      <w:rFonts w:ascii="Tahoma" w:hAnsi="Tahoma" w:cs="Tahoma"/>
      <w:sz w:val="16"/>
      <w:szCs w:val="16"/>
    </w:rPr>
  </w:style>
  <w:style w:type="table" w:default="1" w:styleId="TableNormal">
    <w:name w:val="Normal tabell"/>
    <w:uiPriority w:val="99"/>
    <w:semiHidden/>
    <w:unhideWhenUsed/>
    <w:tblPr>
      <w:tblStyleRowBandSize w:val="1"/>
      <w:tblStyleColBandSize w:val="1"/>
      <w:tblInd w:w="0" w:type="dxa"/>
      <w:tblCellMar>
        <w:top w:w="0" w:type="dxa"/>
        <w:left w:w="108" w:type="dxa"/>
        <w:bottom w:w="0" w:type="dxa"/>
        <w:right w:w="108" w:type="dxa"/>
      </w:tblCellMar>
    </w:tblPr>
  </w:style>
  <w:style w:type="table" w:styleId="NormalTable">
    <w:name w:val="Normal Table"/>
    <w:tblPr>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image" Target="media/image1.png"/><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Arial"/>
        <a:ea typeface="Calibri"/>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free rev.1222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Joakim R S Nilsson</dc:creator>
  <cp:keywords/>
  <dc:description>Version 2.0</dc:description>
  <cp:lastModifiedBy>JRSN</cp:lastModifiedBy>
  <cp:revision>118</cp:revision>
  <cp:lastPrinted>2015-02-26T20:50:00Z</cp:lastPrinted>
  <dcterms:created xsi:type="dcterms:W3CDTF">2012-06-16T12:11:00Z</dcterms:created>
  <dcterms:modified xsi:type="dcterms:W3CDTF">2024-12-19T16:18:07Z</dcterms:modified>
</cp:coreProperties>
</file>